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A" w:rsidRDefault="00BC630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Notes of a meeting – the Loughton Surgery</w:t>
      </w:r>
      <w:r w:rsidR="00EE2750">
        <w:rPr>
          <w:b/>
          <w:sz w:val="28"/>
          <w:szCs w:val="28"/>
        </w:rPr>
        <w:t xml:space="preserve"> PPG – May 14 – 2018</w:t>
      </w:r>
    </w:p>
    <w:p w:rsidR="004567BA" w:rsidRDefault="004567BA">
      <w:pPr>
        <w:rPr>
          <w:b/>
          <w:sz w:val="28"/>
          <w:szCs w:val="28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Hatchard</w:t>
      </w:r>
      <w:proofErr w:type="spellEnd"/>
      <w:r>
        <w:rPr>
          <w:sz w:val="24"/>
          <w:szCs w:val="24"/>
        </w:rPr>
        <w:t xml:space="preserve">, Stafford McGuiness, Margaret Fitch, Michael Higgins, Ken Turner, Jill </w:t>
      </w:r>
      <w:proofErr w:type="spellStart"/>
      <w:r>
        <w:rPr>
          <w:sz w:val="24"/>
          <w:szCs w:val="24"/>
        </w:rPr>
        <w:t>Caldow</w:t>
      </w:r>
      <w:proofErr w:type="spellEnd"/>
      <w:r>
        <w:rPr>
          <w:sz w:val="24"/>
          <w:szCs w:val="24"/>
        </w:rPr>
        <w:t xml:space="preserve">, Susan </w:t>
      </w:r>
      <w:proofErr w:type="spellStart"/>
      <w:r>
        <w:rPr>
          <w:sz w:val="24"/>
          <w:szCs w:val="24"/>
        </w:rPr>
        <w:t>Gornall</w:t>
      </w:r>
      <w:proofErr w:type="spellEnd"/>
      <w:r>
        <w:rPr>
          <w:sz w:val="24"/>
          <w:szCs w:val="24"/>
        </w:rPr>
        <w:t xml:space="preserve">, Gerry Davey, David Darwin, Dr Lakhvinder </w:t>
      </w:r>
      <w:proofErr w:type="spellStart"/>
      <w:r>
        <w:rPr>
          <w:sz w:val="24"/>
          <w:szCs w:val="24"/>
        </w:rPr>
        <w:t>Lar</w:t>
      </w:r>
      <w:r w:rsidR="00923634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Carol Davies</w:t>
      </w:r>
      <w:r w:rsidR="00923634">
        <w:rPr>
          <w:sz w:val="24"/>
          <w:szCs w:val="24"/>
        </w:rPr>
        <w:t>,</w:t>
      </w:r>
      <w:r>
        <w:rPr>
          <w:sz w:val="24"/>
          <w:szCs w:val="24"/>
        </w:rPr>
        <w:t xml:space="preserve"> Dr Seb Moutafis, David Evans, Pat </w:t>
      </w:r>
      <w:proofErr w:type="spellStart"/>
      <w:r>
        <w:rPr>
          <w:sz w:val="24"/>
          <w:szCs w:val="24"/>
        </w:rPr>
        <w:t>Bagshaw</w:t>
      </w:r>
      <w:proofErr w:type="spellEnd"/>
    </w:p>
    <w:p w:rsidR="004567BA" w:rsidRDefault="004567BA">
      <w:pPr>
        <w:rPr>
          <w:b/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Bagshaw</w:t>
      </w:r>
      <w:proofErr w:type="spellEnd"/>
      <w:r>
        <w:rPr>
          <w:sz w:val="24"/>
          <w:szCs w:val="24"/>
        </w:rPr>
        <w:t xml:space="preserve"> (PB) – previous Chair of the Traps Hill </w:t>
      </w:r>
      <w:proofErr w:type="gramStart"/>
      <w:r>
        <w:rPr>
          <w:sz w:val="24"/>
          <w:szCs w:val="24"/>
        </w:rPr>
        <w:t>PPG,</w:t>
      </w:r>
      <w:proofErr w:type="gramEnd"/>
      <w:r>
        <w:rPr>
          <w:sz w:val="24"/>
          <w:szCs w:val="24"/>
        </w:rPr>
        <w:t xml:space="preserve"> welcomed ever</w:t>
      </w:r>
      <w:r w:rsidR="00923634">
        <w:rPr>
          <w:sz w:val="24"/>
          <w:szCs w:val="24"/>
        </w:rPr>
        <w:t>yone to the meeting and said how</w:t>
      </w:r>
      <w:r>
        <w:rPr>
          <w:sz w:val="24"/>
          <w:szCs w:val="24"/>
        </w:rPr>
        <w:t xml:space="preserve"> pleasing it was to see increased numbers.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Notes from the last recorded meeting (Monday 27 July, 2015) were circulated.  PB explained that there should have been a further meeting in </w:t>
      </w:r>
      <w:r w:rsidR="0092363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Nov/Dec, but developments of the new building and the transition of the two Practices had meant that it was too difficult to meet. </w:t>
      </w:r>
      <w:proofErr w:type="gramStart"/>
      <w:r>
        <w:rPr>
          <w:sz w:val="24"/>
          <w:szCs w:val="24"/>
        </w:rPr>
        <w:t>Hence the re-launch of the Group today.</w:t>
      </w:r>
      <w:proofErr w:type="gramEnd"/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Development &amp; progress of the Practice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PB invited the medical staff to talk about the development of the Practice since we last met.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Lar</w:t>
      </w:r>
      <w:r w:rsidR="00A729A5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outlined briefly the changes in the building, and talked about the organisation of the staff into working in three teams – to maximise patient knowledge and contact and to enable the sharing of professional practice.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r>
        <w:rPr>
          <w:sz w:val="24"/>
          <w:szCs w:val="24"/>
        </w:rPr>
        <w:t xml:space="preserve">He talked about the possible developments of </w:t>
      </w:r>
      <w:r>
        <w:rPr>
          <w:i/>
          <w:sz w:val="24"/>
          <w:szCs w:val="24"/>
          <w:u w:val="single"/>
        </w:rPr>
        <w:t>external works for the Practice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which had secured (almost certainly) a development grant towards establishing a proper pathway between the Car Park and the surgery. They had applied for a grant – which would give 2/3 towards the costs of that development. (The Practice would have to supply the further 1/3</w:t>
      </w:r>
      <w:r w:rsidR="00A729A5">
        <w:rPr>
          <w:sz w:val="24"/>
          <w:szCs w:val="24"/>
        </w:rPr>
        <w:t xml:space="preserve"> </w:t>
      </w:r>
      <w:r>
        <w:rPr>
          <w:sz w:val="24"/>
          <w:szCs w:val="24"/>
        </w:rPr>
        <w:t>and any necessary Licence fees – which seemed to be likely</w:t>
      </w:r>
      <w:r w:rsidR="00A729A5">
        <w:rPr>
          <w:sz w:val="24"/>
          <w:szCs w:val="24"/>
        </w:rPr>
        <w:t>,</w:t>
      </w:r>
      <w:r>
        <w:rPr>
          <w:sz w:val="24"/>
          <w:szCs w:val="24"/>
        </w:rPr>
        <w:t xml:space="preserve"> though we were all uncertain whether or not this was from the City of London Corporation – or where – to be checked). It was also unclear who owned the land on which the pathway was to be built – and plans would have to be run past the Architect – (please pass details to Carol Davies – CD)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Planning permission would have to be sought to build the pathway properly. Further plans were being drawn up – would take maybe 6 months plus. It was possible that there might be further developments too.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barrier</w:t>
      </w:r>
      <w:r>
        <w:rPr>
          <w:sz w:val="24"/>
          <w:szCs w:val="24"/>
        </w:rPr>
        <w:t xml:space="preserve"> outside was thought to be better than the p</w:t>
      </w:r>
      <w:r w:rsidR="009913DB">
        <w:rPr>
          <w:sz w:val="24"/>
          <w:szCs w:val="24"/>
        </w:rPr>
        <w:t xml:space="preserve">revious bollards. To access the Practice, </w:t>
      </w:r>
      <w:r>
        <w:rPr>
          <w:sz w:val="24"/>
          <w:szCs w:val="24"/>
        </w:rPr>
        <w:t xml:space="preserve">there is an entry phone to Reception. People would need to show evidence of a </w:t>
      </w:r>
      <w:proofErr w:type="gramStart"/>
      <w:r>
        <w:rPr>
          <w:sz w:val="24"/>
          <w:szCs w:val="24"/>
        </w:rPr>
        <w:t>Disabled</w:t>
      </w:r>
      <w:proofErr w:type="gramEnd"/>
      <w:r>
        <w:rPr>
          <w:sz w:val="24"/>
          <w:szCs w:val="24"/>
        </w:rPr>
        <w:t xml:space="preserve"> parking to be able to access that.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What services were available now through the Surgery?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Generally, the local Practices are planning to work together closely. They are divided into ‘neighbourhood practices’ – (Forest, The Drive and the Loughton Surgery). They have created a new ‘hub’ in Loughton – (running from 11am – 6pm) to create a little additional capacity (6 appointments per Practice per day), as a new experiment. They have minimal funding for this. This is to allow for a few extra emergency appointments per day. The appointments are held at Traps Hill for all 3 Practices. This hub runs every day except Tuesdays. This is the beginning of shared practice.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If these are emergency appointments, who decides?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They are handled in the same way as any other phone call </w:t>
      </w:r>
      <w:proofErr w:type="gramStart"/>
      <w:r>
        <w:rPr>
          <w:sz w:val="24"/>
          <w:szCs w:val="24"/>
        </w:rPr>
        <w:t>for an appointments</w:t>
      </w:r>
      <w:proofErr w:type="gramEnd"/>
      <w:r>
        <w:rPr>
          <w:sz w:val="24"/>
          <w:szCs w:val="24"/>
        </w:rPr>
        <w:t xml:space="preserve"> and the usual triage procedure is adopted – (patient self-refers- receptionist makes notes- Drs make clinical decision- and</w:t>
      </w:r>
      <w:r w:rsidR="009913DB">
        <w:rPr>
          <w:sz w:val="24"/>
          <w:szCs w:val="24"/>
        </w:rPr>
        <w:t>,</w:t>
      </w:r>
      <w:r>
        <w:rPr>
          <w:sz w:val="24"/>
          <w:szCs w:val="24"/>
        </w:rPr>
        <w:t xml:space="preserve"> if so decided, the patient is offered an appointment). Such appointments are with Nurse Practitioners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Can hospitals book into this hub?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No – this is different from the other local hub – this is a local initiative.</w:t>
      </w:r>
    </w:p>
    <w:p w:rsidR="004567BA" w:rsidRDefault="00EE2750">
      <w:pPr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Stellar Healthcare appointments?</w:t>
      </w:r>
      <w:proofErr w:type="gramEnd"/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This is another provision – a privately run additional service – West Essex GP Surgeries doctors. These Drs can access this provision – offered after 6.30 and at weekends – been running for 18 months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Visiting at home?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Drs do some home visits? –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prior arrangement, to housebound clients and/or if there is a clinical need.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Princess Alexandra Hospital, Harlow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Some discussion about this, as rumours had been circulating apparently about big changes there – no one had any information about that.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A &amp; E is now OUT of ‘special measures’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PPGs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They are now locally required. They provide the opportunities for consultation between the medical teams and patients. Issues can be identified and discussed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It would be helpful to have consultation between local PPGs and the CCG – have a representative of the PPGs on the CCG</w:t>
      </w:r>
    </w:p>
    <w:p w:rsidR="004567BA" w:rsidRDefault="00EE27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Major issue raised – telephones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It seems to have become a major problem – new contractor – and the contract does not seem to be securing an efficient system. 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The Practice has complained (as have patients to the Practice!). They were supposed to have resolved it – but this is not the case. Call waiting is not working properly. There was a long discussion about this </w:t>
      </w: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- Practice is to pursue complaint with the provider.</w:t>
      </w:r>
    </w:p>
    <w:p w:rsidR="004567BA" w:rsidRDefault="00EE2750">
      <w:r>
        <w:rPr>
          <w:i/>
          <w:sz w:val="24"/>
          <w:szCs w:val="24"/>
          <w:u w:val="single"/>
        </w:rPr>
        <w:t>Recognition of the new practice</w:t>
      </w:r>
      <w:r>
        <w:rPr>
          <w:sz w:val="24"/>
          <w:szCs w:val="24"/>
        </w:rPr>
        <w:t xml:space="preserve"> – Various anecdotes shared about the problems with the recognition of the new Practice –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the problem of the Practice, but seemed largely to be the Hospitals – and even when individuals corrected the information – it reverted to the incorrect information.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The hospitals need to update their records properly – (is there anything we can do to influence this – seems mad? PB)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There seemed to be a general view expressed that the Practice service had improved.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Recruitment to the PPG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We talked about this very briefly, but concentrated more on the issues to be </w:t>
      </w:r>
      <w:proofErr w:type="gramStart"/>
      <w:r>
        <w:rPr>
          <w:sz w:val="24"/>
          <w:szCs w:val="24"/>
        </w:rPr>
        <w:t>raised/</w:t>
      </w:r>
      <w:proofErr w:type="gramEnd"/>
      <w:r>
        <w:rPr>
          <w:sz w:val="24"/>
          <w:szCs w:val="24"/>
        </w:rPr>
        <w:t>speakers’ topics to be pursued in the future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 </w:t>
      </w:r>
      <w:proofErr w:type="gramStart"/>
      <w:r>
        <w:rPr>
          <w:b/>
          <w:sz w:val="24"/>
          <w:szCs w:val="24"/>
        </w:rPr>
        <w:t>raised</w:t>
      </w:r>
      <w:proofErr w:type="gramEnd"/>
      <w:r>
        <w:rPr>
          <w:b/>
          <w:sz w:val="24"/>
          <w:szCs w:val="24"/>
        </w:rPr>
        <w:t xml:space="preserve"> – </w:t>
      </w:r>
    </w:p>
    <w:p w:rsidR="004567BA" w:rsidRDefault="00EE2750">
      <w:r>
        <w:rPr>
          <w:b/>
          <w:sz w:val="24"/>
          <w:szCs w:val="24"/>
        </w:rPr>
        <w:t>A</w:t>
      </w:r>
      <w:r w:rsidR="00DA560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delays-postponement-paperwork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A member raised the issue of </w:t>
      </w:r>
      <w:proofErr w:type="spellStart"/>
      <w:r>
        <w:rPr>
          <w:sz w:val="24"/>
          <w:szCs w:val="24"/>
        </w:rPr>
        <w:t>Whipps</w:t>
      </w:r>
      <w:proofErr w:type="spellEnd"/>
      <w:r>
        <w:rPr>
          <w:sz w:val="24"/>
          <w:szCs w:val="24"/>
        </w:rPr>
        <w:t xml:space="preserve"> Cross and problems with cancellations of appointments &amp; the failure of paperwork to keep up both with appointments and their cancellations – so people were receiving cancelations AFTER the due dates, etc. Cancellations were often deferred 3 weeks and then another cancellation. 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seemed to be a case issue (although other people may have suffered from similar occurrences – judging by comment). It was recommended to take up the matter with PALS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Whipps</w:t>
      </w:r>
      <w:proofErr w:type="spellEnd"/>
      <w:r>
        <w:rPr>
          <w:sz w:val="24"/>
          <w:szCs w:val="24"/>
        </w:rPr>
        <w:t xml:space="preserve"> Cross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We asked if this was a more general issue – Dr S indicated that he had heard this from patients – and embraced Royal London and </w:t>
      </w:r>
      <w:proofErr w:type="spellStart"/>
      <w:r>
        <w:rPr>
          <w:sz w:val="24"/>
          <w:szCs w:val="24"/>
        </w:rPr>
        <w:t>Whipps</w:t>
      </w:r>
      <w:proofErr w:type="spellEnd"/>
      <w:r>
        <w:rPr>
          <w:sz w:val="24"/>
          <w:szCs w:val="24"/>
        </w:rPr>
        <w:t xml:space="preserve"> Cross too. View expressed that this might be a lack of staffing (funding issues?)</w:t>
      </w:r>
    </w:p>
    <w:p w:rsidR="004567BA" w:rsidRDefault="00EE27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Sources of help</w:t>
      </w:r>
    </w:p>
    <w:p w:rsidR="004567BA" w:rsidRDefault="00EE275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Health Watch?</w:t>
      </w:r>
      <w:proofErr w:type="gramEnd"/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Margaret Fitch explained what it was and that it had some degree of ‘bite’ but was doing some research into problems, not case work as such.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Vie</w:t>
      </w:r>
      <w:r w:rsidR="00DA5603">
        <w:rPr>
          <w:sz w:val="24"/>
          <w:szCs w:val="24"/>
        </w:rPr>
        <w:t>w</w:t>
      </w:r>
      <w:r>
        <w:rPr>
          <w:sz w:val="24"/>
          <w:szCs w:val="24"/>
        </w:rPr>
        <w:t>s expressed that it seemed to be working in Redbridge – but as it is a regional organisation, may vary in practice.</w:t>
      </w: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– MF to investigate local function</w:t>
      </w:r>
    </w:p>
    <w:p w:rsidR="004567BA" w:rsidRDefault="00EE275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CCG?</w:t>
      </w:r>
      <w:proofErr w:type="gramEnd"/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They are there to contact re: provision – and primary care to secondary care</w:t>
      </w:r>
    </w:p>
    <w:p w:rsidR="004567BA" w:rsidRDefault="00EE275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GPAlert</w:t>
      </w:r>
      <w:proofErr w:type="spellEnd"/>
      <w:r>
        <w:rPr>
          <w:b/>
          <w:sz w:val="24"/>
          <w:szCs w:val="24"/>
        </w:rPr>
        <w:t>?</w:t>
      </w:r>
      <w:proofErr w:type="gramEnd"/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They may make representations re: ‘quality input’. Dr said – it is working – but running about 9 months behind!</w:t>
      </w:r>
    </w:p>
    <w:p w:rsidR="00DA5603" w:rsidRDefault="00DA5603">
      <w:pPr>
        <w:rPr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A560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Surgery – is there a list of </w:t>
      </w:r>
      <w:proofErr w:type="spellStart"/>
      <w:r>
        <w:rPr>
          <w:b/>
          <w:sz w:val="24"/>
          <w:szCs w:val="24"/>
        </w:rPr>
        <w:t>prescribable</w:t>
      </w:r>
      <w:proofErr w:type="spellEnd"/>
      <w:r>
        <w:rPr>
          <w:b/>
          <w:sz w:val="24"/>
          <w:szCs w:val="24"/>
        </w:rPr>
        <w:t xml:space="preserve"> products?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Dr said that is available from the CCG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issues</w:t>
      </w:r>
    </w:p>
    <w:p w:rsidR="004567BA" w:rsidRDefault="00EE2750">
      <w:proofErr w:type="gramStart"/>
      <w:r>
        <w:rPr>
          <w:sz w:val="24"/>
          <w:szCs w:val="24"/>
        </w:rPr>
        <w:t>‘</w:t>
      </w:r>
      <w:r>
        <w:rPr>
          <w:i/>
          <w:sz w:val="24"/>
          <w:szCs w:val="24"/>
        </w:rPr>
        <w:t>Failure to show’ for appointments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567BA" w:rsidRDefault="00DA5603">
      <w:pPr>
        <w:rPr>
          <w:sz w:val="24"/>
          <w:szCs w:val="24"/>
        </w:rPr>
      </w:pPr>
      <w:r>
        <w:rPr>
          <w:sz w:val="24"/>
          <w:szCs w:val="24"/>
        </w:rPr>
        <w:t xml:space="preserve">The Practice IS </w:t>
      </w:r>
      <w:r w:rsidR="00EE2750">
        <w:rPr>
          <w:sz w:val="24"/>
          <w:szCs w:val="24"/>
        </w:rPr>
        <w:t>now able to take action (3 no shows and patients can be removed from the register – and a staged series of letters IF ‘no show’). Drs also routinely raise it with patients if they miss an appointment at their next consultation.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 xml:space="preserve">We were all pleased about this </w:t>
      </w:r>
      <w:proofErr w:type="gramStart"/>
      <w:r>
        <w:rPr>
          <w:sz w:val="24"/>
          <w:szCs w:val="24"/>
        </w:rPr>
        <w:t>-  but</w:t>
      </w:r>
      <w:proofErr w:type="gramEnd"/>
      <w:r>
        <w:rPr>
          <w:sz w:val="24"/>
          <w:szCs w:val="24"/>
        </w:rPr>
        <w:t xml:space="preserve"> suggested that it should be more extensively publicised.</w:t>
      </w:r>
    </w:p>
    <w:p w:rsidR="004567BA" w:rsidRDefault="004567BA">
      <w:pPr>
        <w:rPr>
          <w:sz w:val="24"/>
          <w:szCs w:val="24"/>
        </w:rPr>
      </w:pPr>
    </w:p>
    <w:p w:rsidR="004567BA" w:rsidRDefault="00EE2750">
      <w:r>
        <w:rPr>
          <w:sz w:val="24"/>
          <w:szCs w:val="24"/>
        </w:rPr>
        <w:t xml:space="preserve">Also – suggested that there should be </w:t>
      </w:r>
      <w:r>
        <w:rPr>
          <w:i/>
          <w:sz w:val="24"/>
          <w:szCs w:val="24"/>
          <w:u w:val="single"/>
        </w:rPr>
        <w:t>dedicated phone line/text no</w:t>
      </w:r>
      <w:r>
        <w:rPr>
          <w:sz w:val="24"/>
          <w:szCs w:val="24"/>
        </w:rPr>
        <w:t xml:space="preserve"> for phoning re; cancellations – as people may be giving up because of the problems with the phones. And that some way should be found of thanking people who DO bother to cancel – recognising that it is sometimes unavoidable. </w:t>
      </w: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– Practice to investigate</w:t>
      </w:r>
    </w:p>
    <w:p w:rsidR="004567BA" w:rsidRDefault="004567BA">
      <w:pPr>
        <w:rPr>
          <w:b/>
          <w:sz w:val="24"/>
          <w:szCs w:val="24"/>
        </w:rPr>
      </w:pP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</w:p>
    <w:p w:rsidR="004567BA" w:rsidRDefault="00EE2750">
      <w:pPr>
        <w:rPr>
          <w:sz w:val="24"/>
          <w:szCs w:val="24"/>
        </w:rPr>
      </w:pPr>
      <w:r>
        <w:rPr>
          <w:sz w:val="24"/>
          <w:szCs w:val="24"/>
        </w:rPr>
        <w:t>We discussed the frequency – and given the long time-gap, and the number of matters raised - we agreed that we would meet on the second Monday of each month for a few months.</w:t>
      </w:r>
    </w:p>
    <w:p w:rsidR="004567BA" w:rsidRDefault="00EE2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– Monday June 11 2018 – 6.30pm</w:t>
      </w:r>
    </w:p>
    <w:p w:rsidR="004567BA" w:rsidRDefault="004567BA">
      <w:pPr>
        <w:rPr>
          <w:b/>
          <w:sz w:val="24"/>
          <w:szCs w:val="24"/>
        </w:rPr>
      </w:pPr>
    </w:p>
    <w:p w:rsidR="004567BA" w:rsidRDefault="004567BA">
      <w:pPr>
        <w:rPr>
          <w:b/>
          <w:sz w:val="24"/>
          <w:szCs w:val="24"/>
        </w:rPr>
      </w:pPr>
    </w:p>
    <w:p w:rsidR="004567BA" w:rsidRDefault="004567BA">
      <w:pPr>
        <w:rPr>
          <w:sz w:val="24"/>
          <w:szCs w:val="24"/>
        </w:rPr>
      </w:pPr>
    </w:p>
    <w:p w:rsidR="004567BA" w:rsidRDefault="004567BA">
      <w:pPr>
        <w:rPr>
          <w:sz w:val="24"/>
          <w:szCs w:val="24"/>
        </w:rPr>
      </w:pPr>
    </w:p>
    <w:p w:rsidR="004567BA" w:rsidRDefault="004567BA">
      <w:pPr>
        <w:rPr>
          <w:sz w:val="24"/>
          <w:szCs w:val="24"/>
        </w:rPr>
      </w:pPr>
    </w:p>
    <w:p w:rsidR="004567BA" w:rsidRDefault="004567BA">
      <w:pPr>
        <w:rPr>
          <w:sz w:val="24"/>
          <w:szCs w:val="24"/>
        </w:rPr>
      </w:pPr>
    </w:p>
    <w:p w:rsidR="004567BA" w:rsidRDefault="004567BA">
      <w:pPr>
        <w:rPr>
          <w:sz w:val="24"/>
          <w:szCs w:val="24"/>
        </w:rPr>
      </w:pPr>
    </w:p>
    <w:sectPr w:rsidR="004567B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30" w:rsidRDefault="00781130">
      <w:r>
        <w:separator/>
      </w:r>
    </w:p>
  </w:endnote>
  <w:endnote w:type="continuationSeparator" w:id="0">
    <w:p w:rsidR="00781130" w:rsidRDefault="007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Microsoft YaHei Light"/>
    <w:panose1 w:val="020B0502020104020203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Typewriter">
    <w:altName w:val="Consolas"/>
    <w:panose1 w:val="020B0509030504030204"/>
    <w:charset w:val="00"/>
    <w:family w:val="modern"/>
    <w:pitch w:val="fixed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30" w:rsidRDefault="00781130">
      <w:r>
        <w:rPr>
          <w:color w:val="000000"/>
        </w:rPr>
        <w:separator/>
      </w:r>
    </w:p>
  </w:footnote>
  <w:footnote w:type="continuationSeparator" w:id="0">
    <w:p w:rsidR="00781130" w:rsidRDefault="0078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A"/>
    <w:rsid w:val="004567BA"/>
    <w:rsid w:val="00584C22"/>
    <w:rsid w:val="006C6B71"/>
    <w:rsid w:val="00781130"/>
    <w:rsid w:val="00923634"/>
    <w:rsid w:val="009913DB"/>
    <w:rsid w:val="00A729A5"/>
    <w:rsid w:val="00AA3107"/>
    <w:rsid w:val="00BC630B"/>
    <w:rsid w:val="00D03E2C"/>
    <w:rsid w:val="00DA5603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Pr>
      <w:szCs w:val="32"/>
    </w:rPr>
  </w:style>
  <w:style w:type="paragraph" w:customStyle="1" w:styleId="msoaccenttext7">
    <w:name w:val="msoaccenttext7"/>
    <w:pPr>
      <w:suppressAutoHyphens/>
      <w:jc w:val="center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paragraph" w:customStyle="1" w:styleId="msotitle3">
    <w:name w:val="msotitle3"/>
    <w:pPr>
      <w:suppressAutoHyphens/>
      <w:jc w:val="center"/>
    </w:pPr>
    <w:rPr>
      <w:rFonts w:ascii="Gill Sans MT" w:eastAsia="Times New Roman" w:hAnsi="Gill Sans MT"/>
      <w:color w:val="000000"/>
      <w:kern w:val="3"/>
      <w:sz w:val="56"/>
      <w:szCs w:val="56"/>
      <w:lang w:eastAsia="en-GB"/>
    </w:rPr>
  </w:style>
  <w:style w:type="paragraph" w:customStyle="1" w:styleId="unknownstyle">
    <w:name w:val="unknown style"/>
    <w:pPr>
      <w:widowControl w:val="0"/>
      <w:suppressAutoHyphens/>
      <w:overflowPunct w:val="0"/>
      <w:autoSpaceDE w:val="0"/>
      <w:jc w:val="center"/>
    </w:pPr>
    <w:rPr>
      <w:rFonts w:ascii="Garamond" w:eastAsia="Times New Roman" w:hAnsi="Garamond" w:cs="Garamond"/>
      <w:color w:val="FFFFFF"/>
      <w:kern w:val="3"/>
      <w:lang w:eastAsia="en-GB"/>
    </w:rPr>
  </w:style>
  <w:style w:type="paragraph" w:customStyle="1" w:styleId="msoorganizationname">
    <w:name w:val="msoorganizationname"/>
    <w:pPr>
      <w:suppressAutoHyphens/>
      <w:jc w:val="center"/>
    </w:pPr>
    <w:rPr>
      <w:rFonts w:ascii="Garamond" w:eastAsia="Times New Roman" w:hAnsi="Garamond"/>
      <w:color w:val="FFFFFF"/>
      <w:kern w:val="3"/>
      <w:lang w:eastAsia="en-GB"/>
    </w:rPr>
  </w:style>
  <w:style w:type="paragraph" w:customStyle="1" w:styleId="msotagline">
    <w:name w:val="msotagline"/>
    <w:pPr>
      <w:suppressAutoHyphens/>
      <w:jc w:val="center"/>
    </w:pPr>
    <w:rPr>
      <w:rFonts w:ascii="Lucida Sans Typewriter" w:eastAsia="Times New Roman" w:hAnsi="Lucida Sans Typewriter"/>
      <w:color w:val="FFFFFF"/>
      <w:kern w:val="3"/>
      <w:sz w:val="17"/>
      <w:szCs w:val="17"/>
      <w:lang w:eastAsia="en-GB"/>
    </w:rPr>
  </w:style>
  <w:style w:type="character" w:customStyle="1" w:styleId="galleria-current">
    <w:name w:val="galleria-current"/>
    <w:rPr>
      <w:rFonts w:ascii="Arial" w:hAnsi="Arial" w:cs="Arial"/>
      <w:vanish/>
      <w:color w:val="BBBBBB"/>
      <w:sz w:val="17"/>
      <w:szCs w:val="17"/>
    </w:rPr>
  </w:style>
  <w:style w:type="character" w:customStyle="1" w:styleId="galleria-total">
    <w:name w:val="galleria-total"/>
    <w:rPr>
      <w:rFonts w:ascii="Arial" w:hAnsi="Arial" w:cs="Arial"/>
      <w:vanish/>
      <w:color w:val="BBBBBB"/>
      <w:sz w:val="17"/>
      <w:szCs w:val="17"/>
    </w:rPr>
  </w:style>
  <w:style w:type="paragraph" w:customStyle="1" w:styleId="Default">
    <w:name w:val="Default"/>
    <w:pPr>
      <w:suppressAutoHyphens/>
      <w:autoSpaceDE w:val="0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NormalWeb8">
    <w:name w:val="Normal (Web)8"/>
    <w:basedOn w:val="Normal"/>
    <w:pPr>
      <w:spacing w:after="150"/>
    </w:pPr>
    <w:rPr>
      <w:rFonts w:eastAsia="Times New Roman"/>
    </w:rPr>
  </w:style>
  <w:style w:type="character" w:customStyle="1" w:styleId="apple-converted-space">
    <w:name w:val="apple-converted-space"/>
  </w:style>
  <w:style w:type="paragraph" w:customStyle="1" w:styleId="paragraphscx25915082">
    <w:name w:val="paragraph scx25915082"/>
    <w:basedOn w:val="Normal"/>
    <w:pPr>
      <w:spacing w:before="100" w:after="100"/>
    </w:pPr>
    <w:rPr>
      <w:rFonts w:eastAsia="Times New Roman"/>
    </w:rPr>
  </w:style>
  <w:style w:type="character" w:customStyle="1" w:styleId="normaltextrunscx25915082">
    <w:name w:val="normaltextrun scx25915082"/>
  </w:style>
  <w:style w:type="character" w:customStyle="1" w:styleId="eopscx25915082">
    <w:name w:val="eop scx25915082"/>
  </w:style>
  <w:style w:type="paragraph" w:customStyle="1" w:styleId="ecxdefault1">
    <w:name w:val="ecxdefault1"/>
    <w:basedOn w:val="Normal"/>
    <w:pPr>
      <w:spacing w:after="324"/>
      <w:ind w:right="300"/>
    </w:pPr>
    <w:rPr>
      <w:rFonts w:eastAsia="Times New Roman"/>
    </w:rPr>
  </w:style>
  <w:style w:type="paragraph" w:customStyle="1" w:styleId="NormalWeb7">
    <w:name w:val="Normal (Web)7"/>
    <w:basedOn w:val="Normal"/>
    <w:pPr>
      <w:spacing w:after="150"/>
    </w:pPr>
    <w:rPr>
      <w:rFonts w:eastAsia="Times New Roman"/>
    </w:rPr>
  </w:style>
  <w:style w:type="paragraph" w:customStyle="1" w:styleId="NormalWeb6">
    <w:name w:val="Normal (Web)6"/>
    <w:basedOn w:val="Normal"/>
    <w:pPr>
      <w:spacing w:after="150"/>
    </w:pPr>
    <w:rPr>
      <w:rFonts w:eastAsia="Times New Roman"/>
    </w:rPr>
  </w:style>
  <w:style w:type="paragraph" w:customStyle="1" w:styleId="Style1">
    <w:name w:val="Style1"/>
    <w:basedOn w:val="Normal"/>
    <w:pPr>
      <w:tabs>
        <w:tab w:val="left" w:pos="3261"/>
        <w:tab w:val="right" w:pos="7230"/>
      </w:tabs>
      <w:jc w:val="both"/>
    </w:pPr>
    <w:rPr>
      <w:rFonts w:ascii="Arial Black" w:eastAsia="Times New Roman" w:hAnsi="Arial Black"/>
      <w:b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rPr>
      <w:rFonts w:ascii="Calibri" w:eastAsia="Times New Roman" w:hAnsi="Calibri"/>
      <w:b/>
      <w:bCs/>
      <w:sz w:val="28"/>
      <w:szCs w:val="28"/>
    </w:rPr>
  </w:style>
  <w:style w:type="character" w:customStyle="1" w:styleId="Heading7Char">
    <w:name w:val="Heading 7 Char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rPr>
      <w:rFonts w:ascii="Calibri" w:eastAsia="Times New Roman" w:hAnsi="Calibri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/>
      <w:sz w:val="24"/>
      <w:szCs w:val="24"/>
      <w:lang w:eastAsia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eastAsia="Times New Roman" w:hAnsi="Cambria"/>
      <w:b/>
      <w:bCs/>
      <w:kern w:val="3"/>
      <w:sz w:val="32"/>
      <w:szCs w:val="32"/>
    </w:rPr>
  </w:style>
  <w:style w:type="paragraph" w:styleId="BodyText">
    <w:name w:val="Body Text"/>
    <w:basedOn w:val="Normal"/>
    <w:rPr>
      <w:rFonts w:eastAsia="Times New Roman"/>
      <w:b/>
      <w:bCs/>
      <w:sz w:val="28"/>
    </w:rPr>
  </w:style>
  <w:style w:type="character" w:customStyle="1" w:styleId="BodyTextChar">
    <w:name w:val="Body Text Char"/>
    <w:rPr>
      <w:rFonts w:eastAsia="Times New Roman"/>
      <w:b/>
      <w:bCs/>
      <w:sz w:val="28"/>
      <w:szCs w:val="24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rPr>
      <w:rFonts w:ascii="Cambria" w:eastAsia="Times New Roman" w:hAnsi="Cambria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rPr>
      <w:b/>
      <w:bCs/>
    </w:rPr>
  </w:style>
  <w:style w:type="character" w:styleId="Emphasis">
    <w:name w:val="Emphasis"/>
    <w:rPr>
      <w:rFonts w:ascii="Calibri" w:hAnsi="Calibri"/>
      <w:b/>
      <w:i/>
      <w:iCs/>
    </w:rPr>
  </w:style>
  <w:style w:type="paragraph" w:styleId="PlainText">
    <w:name w:val="Plain Text"/>
    <w:basedOn w:val="Normal"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pPr>
      <w:ind w:left="720"/>
    </w:pPr>
    <w:rPr>
      <w:rFonts w:eastAsia="Arial"/>
    </w:rPr>
  </w:style>
  <w:style w:type="character" w:customStyle="1" w:styleId="Heading3Char">
    <w:name w:val="Heading 3 Char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/>
      <w:b/>
      <w:bCs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/>
      <w:sz w:val="20"/>
      <w:szCs w:val="20"/>
    </w:rPr>
  </w:style>
  <w:style w:type="paragraph" w:styleId="Quote">
    <w:name w:val="Quote"/>
    <w:basedOn w:val="Normal"/>
    <w:next w:val="Normal"/>
    <w:rPr>
      <w:rFonts w:eastAsia="Times New Roman"/>
      <w:i/>
    </w:rPr>
  </w:style>
  <w:style w:type="character" w:customStyle="1" w:styleId="QuoteChar">
    <w:name w:val="Quote Char"/>
    <w:rPr>
      <w:rFonts w:ascii="Calibri" w:eastAsia="Times New Roman" w:hAnsi="Calibri"/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rFonts w:eastAsia="Times New Roman"/>
      <w:b/>
      <w:i/>
    </w:rPr>
  </w:style>
  <w:style w:type="character" w:customStyle="1" w:styleId="IntenseQuoteChar">
    <w:name w:val="Intense Quote Char"/>
    <w:rPr>
      <w:rFonts w:ascii="Calibri" w:eastAsia="Times New Roman" w:hAnsi="Calibri"/>
      <w:b/>
      <w:i/>
      <w:sz w:val="24"/>
      <w:szCs w:val="20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rPr>
      <w:b/>
      <w:i/>
      <w:sz w:val="24"/>
      <w:szCs w:val="24"/>
      <w:u w:val="single"/>
    </w:rPr>
  </w:style>
  <w:style w:type="character" w:styleId="SubtleReference">
    <w:name w:val="Subtle Reference"/>
    <w:rPr>
      <w:sz w:val="24"/>
      <w:szCs w:val="24"/>
      <w:u w:val="single"/>
    </w:rPr>
  </w:style>
  <w:style w:type="character" w:styleId="IntenseReference">
    <w:name w:val="Intense Reference"/>
    <w:rPr>
      <w:b/>
      <w:sz w:val="24"/>
      <w:u w:val="single"/>
    </w:rPr>
  </w:style>
  <w:style w:type="character" w:styleId="BookTitle">
    <w:name w:val="Book Titl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Pr>
      <w:szCs w:val="32"/>
    </w:rPr>
  </w:style>
  <w:style w:type="paragraph" w:customStyle="1" w:styleId="msoaccenttext7">
    <w:name w:val="msoaccenttext7"/>
    <w:pPr>
      <w:suppressAutoHyphens/>
      <w:jc w:val="center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paragraph" w:customStyle="1" w:styleId="msotitle3">
    <w:name w:val="msotitle3"/>
    <w:pPr>
      <w:suppressAutoHyphens/>
      <w:jc w:val="center"/>
    </w:pPr>
    <w:rPr>
      <w:rFonts w:ascii="Gill Sans MT" w:eastAsia="Times New Roman" w:hAnsi="Gill Sans MT"/>
      <w:color w:val="000000"/>
      <w:kern w:val="3"/>
      <w:sz w:val="56"/>
      <w:szCs w:val="56"/>
      <w:lang w:eastAsia="en-GB"/>
    </w:rPr>
  </w:style>
  <w:style w:type="paragraph" w:customStyle="1" w:styleId="unknownstyle">
    <w:name w:val="unknown style"/>
    <w:pPr>
      <w:widowControl w:val="0"/>
      <w:suppressAutoHyphens/>
      <w:overflowPunct w:val="0"/>
      <w:autoSpaceDE w:val="0"/>
      <w:jc w:val="center"/>
    </w:pPr>
    <w:rPr>
      <w:rFonts w:ascii="Garamond" w:eastAsia="Times New Roman" w:hAnsi="Garamond" w:cs="Garamond"/>
      <w:color w:val="FFFFFF"/>
      <w:kern w:val="3"/>
      <w:lang w:eastAsia="en-GB"/>
    </w:rPr>
  </w:style>
  <w:style w:type="paragraph" w:customStyle="1" w:styleId="msoorganizationname">
    <w:name w:val="msoorganizationname"/>
    <w:pPr>
      <w:suppressAutoHyphens/>
      <w:jc w:val="center"/>
    </w:pPr>
    <w:rPr>
      <w:rFonts w:ascii="Garamond" w:eastAsia="Times New Roman" w:hAnsi="Garamond"/>
      <w:color w:val="FFFFFF"/>
      <w:kern w:val="3"/>
      <w:lang w:eastAsia="en-GB"/>
    </w:rPr>
  </w:style>
  <w:style w:type="paragraph" w:customStyle="1" w:styleId="msotagline">
    <w:name w:val="msotagline"/>
    <w:pPr>
      <w:suppressAutoHyphens/>
      <w:jc w:val="center"/>
    </w:pPr>
    <w:rPr>
      <w:rFonts w:ascii="Lucida Sans Typewriter" w:eastAsia="Times New Roman" w:hAnsi="Lucida Sans Typewriter"/>
      <w:color w:val="FFFFFF"/>
      <w:kern w:val="3"/>
      <w:sz w:val="17"/>
      <w:szCs w:val="17"/>
      <w:lang w:eastAsia="en-GB"/>
    </w:rPr>
  </w:style>
  <w:style w:type="character" w:customStyle="1" w:styleId="galleria-current">
    <w:name w:val="galleria-current"/>
    <w:rPr>
      <w:rFonts w:ascii="Arial" w:hAnsi="Arial" w:cs="Arial"/>
      <w:vanish/>
      <w:color w:val="BBBBBB"/>
      <w:sz w:val="17"/>
      <w:szCs w:val="17"/>
    </w:rPr>
  </w:style>
  <w:style w:type="character" w:customStyle="1" w:styleId="galleria-total">
    <w:name w:val="galleria-total"/>
    <w:rPr>
      <w:rFonts w:ascii="Arial" w:hAnsi="Arial" w:cs="Arial"/>
      <w:vanish/>
      <w:color w:val="BBBBBB"/>
      <w:sz w:val="17"/>
      <w:szCs w:val="17"/>
    </w:rPr>
  </w:style>
  <w:style w:type="paragraph" w:customStyle="1" w:styleId="Default">
    <w:name w:val="Default"/>
    <w:pPr>
      <w:suppressAutoHyphens/>
      <w:autoSpaceDE w:val="0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NormalWeb8">
    <w:name w:val="Normal (Web)8"/>
    <w:basedOn w:val="Normal"/>
    <w:pPr>
      <w:spacing w:after="150"/>
    </w:pPr>
    <w:rPr>
      <w:rFonts w:eastAsia="Times New Roman"/>
    </w:rPr>
  </w:style>
  <w:style w:type="character" w:customStyle="1" w:styleId="apple-converted-space">
    <w:name w:val="apple-converted-space"/>
  </w:style>
  <w:style w:type="paragraph" w:customStyle="1" w:styleId="paragraphscx25915082">
    <w:name w:val="paragraph scx25915082"/>
    <w:basedOn w:val="Normal"/>
    <w:pPr>
      <w:spacing w:before="100" w:after="100"/>
    </w:pPr>
    <w:rPr>
      <w:rFonts w:eastAsia="Times New Roman"/>
    </w:rPr>
  </w:style>
  <w:style w:type="character" w:customStyle="1" w:styleId="normaltextrunscx25915082">
    <w:name w:val="normaltextrun scx25915082"/>
  </w:style>
  <w:style w:type="character" w:customStyle="1" w:styleId="eopscx25915082">
    <w:name w:val="eop scx25915082"/>
  </w:style>
  <w:style w:type="paragraph" w:customStyle="1" w:styleId="ecxdefault1">
    <w:name w:val="ecxdefault1"/>
    <w:basedOn w:val="Normal"/>
    <w:pPr>
      <w:spacing w:after="324"/>
      <w:ind w:right="300"/>
    </w:pPr>
    <w:rPr>
      <w:rFonts w:eastAsia="Times New Roman"/>
    </w:rPr>
  </w:style>
  <w:style w:type="paragraph" w:customStyle="1" w:styleId="NormalWeb7">
    <w:name w:val="Normal (Web)7"/>
    <w:basedOn w:val="Normal"/>
    <w:pPr>
      <w:spacing w:after="150"/>
    </w:pPr>
    <w:rPr>
      <w:rFonts w:eastAsia="Times New Roman"/>
    </w:rPr>
  </w:style>
  <w:style w:type="paragraph" w:customStyle="1" w:styleId="NormalWeb6">
    <w:name w:val="Normal (Web)6"/>
    <w:basedOn w:val="Normal"/>
    <w:pPr>
      <w:spacing w:after="150"/>
    </w:pPr>
    <w:rPr>
      <w:rFonts w:eastAsia="Times New Roman"/>
    </w:rPr>
  </w:style>
  <w:style w:type="paragraph" w:customStyle="1" w:styleId="Style1">
    <w:name w:val="Style1"/>
    <w:basedOn w:val="Normal"/>
    <w:pPr>
      <w:tabs>
        <w:tab w:val="left" w:pos="3261"/>
        <w:tab w:val="right" w:pos="7230"/>
      </w:tabs>
      <w:jc w:val="both"/>
    </w:pPr>
    <w:rPr>
      <w:rFonts w:ascii="Arial Black" w:eastAsia="Times New Roman" w:hAnsi="Arial Black"/>
      <w:b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rPr>
      <w:rFonts w:ascii="Calibri" w:eastAsia="Times New Roman" w:hAnsi="Calibri"/>
      <w:b/>
      <w:bCs/>
      <w:sz w:val="28"/>
      <w:szCs w:val="28"/>
    </w:rPr>
  </w:style>
  <w:style w:type="character" w:customStyle="1" w:styleId="Heading7Char">
    <w:name w:val="Heading 7 Char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rPr>
      <w:rFonts w:ascii="Calibri" w:eastAsia="Times New Roman" w:hAnsi="Calibri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/>
      <w:sz w:val="24"/>
      <w:szCs w:val="24"/>
      <w:lang w:eastAsia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eastAsia="Times New Roman" w:hAnsi="Cambria"/>
      <w:b/>
      <w:bCs/>
      <w:kern w:val="3"/>
      <w:sz w:val="32"/>
      <w:szCs w:val="32"/>
    </w:rPr>
  </w:style>
  <w:style w:type="paragraph" w:styleId="BodyText">
    <w:name w:val="Body Text"/>
    <w:basedOn w:val="Normal"/>
    <w:rPr>
      <w:rFonts w:eastAsia="Times New Roman"/>
      <w:b/>
      <w:bCs/>
      <w:sz w:val="28"/>
    </w:rPr>
  </w:style>
  <w:style w:type="character" w:customStyle="1" w:styleId="BodyTextChar">
    <w:name w:val="Body Text Char"/>
    <w:rPr>
      <w:rFonts w:eastAsia="Times New Roman"/>
      <w:b/>
      <w:bCs/>
      <w:sz w:val="28"/>
      <w:szCs w:val="24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rPr>
      <w:rFonts w:ascii="Cambria" w:eastAsia="Times New Roman" w:hAnsi="Cambria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rPr>
      <w:b/>
      <w:bCs/>
    </w:rPr>
  </w:style>
  <w:style w:type="character" w:styleId="Emphasis">
    <w:name w:val="Emphasis"/>
    <w:rPr>
      <w:rFonts w:ascii="Calibri" w:hAnsi="Calibri"/>
      <w:b/>
      <w:i/>
      <w:iCs/>
    </w:rPr>
  </w:style>
  <w:style w:type="paragraph" w:styleId="PlainText">
    <w:name w:val="Plain Text"/>
    <w:basedOn w:val="Normal"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pPr>
      <w:ind w:left="720"/>
    </w:pPr>
    <w:rPr>
      <w:rFonts w:eastAsia="Arial"/>
    </w:rPr>
  </w:style>
  <w:style w:type="character" w:customStyle="1" w:styleId="Heading3Char">
    <w:name w:val="Heading 3 Char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/>
      <w:b/>
      <w:bCs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/>
      <w:sz w:val="20"/>
      <w:szCs w:val="20"/>
    </w:rPr>
  </w:style>
  <w:style w:type="paragraph" w:styleId="Quote">
    <w:name w:val="Quote"/>
    <w:basedOn w:val="Normal"/>
    <w:next w:val="Normal"/>
    <w:rPr>
      <w:rFonts w:eastAsia="Times New Roman"/>
      <w:i/>
    </w:rPr>
  </w:style>
  <w:style w:type="character" w:customStyle="1" w:styleId="QuoteChar">
    <w:name w:val="Quote Char"/>
    <w:rPr>
      <w:rFonts w:ascii="Calibri" w:eastAsia="Times New Roman" w:hAnsi="Calibri"/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rFonts w:eastAsia="Times New Roman"/>
      <w:b/>
      <w:i/>
    </w:rPr>
  </w:style>
  <w:style w:type="character" w:customStyle="1" w:styleId="IntenseQuoteChar">
    <w:name w:val="Intense Quote Char"/>
    <w:rPr>
      <w:rFonts w:ascii="Calibri" w:eastAsia="Times New Roman" w:hAnsi="Calibri"/>
      <w:b/>
      <w:i/>
      <w:sz w:val="24"/>
      <w:szCs w:val="20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rPr>
      <w:b/>
      <w:i/>
      <w:sz w:val="24"/>
      <w:szCs w:val="24"/>
      <w:u w:val="single"/>
    </w:rPr>
  </w:style>
  <w:style w:type="character" w:styleId="SubtleReference">
    <w:name w:val="Subtle Reference"/>
    <w:rPr>
      <w:sz w:val="24"/>
      <w:szCs w:val="24"/>
      <w:u w:val="single"/>
    </w:rPr>
  </w:style>
  <w:style w:type="character" w:styleId="IntenseReference">
    <w:name w:val="Intense Reference"/>
    <w:rPr>
      <w:b/>
      <w:sz w:val="24"/>
      <w:u w:val="single"/>
    </w:rPr>
  </w:style>
  <w:style w:type="character" w:styleId="BookTitle">
    <w:name w:val="Book Titl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Bagshaw</dc:creator>
  <cp:lastModifiedBy>Jaswinder Larh</cp:lastModifiedBy>
  <cp:revision>2</cp:revision>
  <dcterms:created xsi:type="dcterms:W3CDTF">2018-08-30T10:35:00Z</dcterms:created>
  <dcterms:modified xsi:type="dcterms:W3CDTF">2018-08-30T10:35:00Z</dcterms:modified>
</cp:coreProperties>
</file>