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07F5" w14:textId="77777777" w:rsidR="00FD0307" w:rsidRPr="00F066B1" w:rsidRDefault="00F066B1" w:rsidP="00F066B1">
      <w:pPr>
        <w:jc w:val="center"/>
        <w:rPr>
          <w:rFonts w:ascii="Arial" w:hAnsi="Arial" w:cs="Arial"/>
          <w:sz w:val="36"/>
          <w:szCs w:val="36"/>
        </w:rPr>
      </w:pPr>
      <w:r w:rsidRPr="00F066B1">
        <w:rPr>
          <w:rFonts w:ascii="Arial" w:hAnsi="Arial" w:cs="Arial"/>
          <w:sz w:val="36"/>
          <w:szCs w:val="36"/>
        </w:rPr>
        <w:t>CLEANING PLAN</w:t>
      </w:r>
    </w:p>
    <w:p w14:paraId="1FA107F6" w14:textId="77777777" w:rsidR="00F066B1" w:rsidRPr="00F066B1" w:rsidRDefault="00F066B1" w:rsidP="00F066B1">
      <w:pPr>
        <w:pStyle w:val="Default"/>
        <w:spacing w:line="201" w:lineRule="atLeast"/>
        <w:rPr>
          <w:rFonts w:ascii="Arial" w:hAnsi="Arial" w:cs="Arial"/>
          <w:color w:val="auto"/>
          <w:sz w:val="22"/>
          <w:szCs w:val="22"/>
        </w:rPr>
      </w:pPr>
      <w:r w:rsidRPr="00F066B1">
        <w:rPr>
          <w:rStyle w:val="A4"/>
          <w:rFonts w:ascii="Arial" w:hAnsi="Arial" w:cs="Arial"/>
          <w:color w:val="auto"/>
          <w:sz w:val="22"/>
          <w:szCs w:val="22"/>
        </w:rPr>
        <w:t xml:space="preserve">1. Introduction </w:t>
      </w:r>
    </w:p>
    <w:p w14:paraId="1FA107F7" w14:textId="77777777" w:rsidR="00F066B1" w:rsidRPr="00F066B1" w:rsidRDefault="00F066B1" w:rsidP="00F066B1">
      <w:pPr>
        <w:pStyle w:val="Pa1"/>
        <w:rPr>
          <w:rFonts w:ascii="Arial" w:hAnsi="Arial" w:cs="Arial"/>
          <w:sz w:val="22"/>
          <w:szCs w:val="22"/>
        </w:rPr>
      </w:pPr>
    </w:p>
    <w:p w14:paraId="1FA107F8"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The cleanliness of any health care environment is important to support infection prevention and control and ensure patient confidence. Cleaning staff play an important role in improving the quality of the care environment. </w:t>
      </w:r>
    </w:p>
    <w:p w14:paraId="1FA107F9" w14:textId="77777777" w:rsidR="00F066B1" w:rsidRPr="00F066B1" w:rsidRDefault="00F066B1" w:rsidP="00F066B1">
      <w:pPr>
        <w:pStyle w:val="Default"/>
        <w:rPr>
          <w:rFonts w:ascii="Arial" w:hAnsi="Arial" w:cs="Arial"/>
          <w:sz w:val="22"/>
          <w:szCs w:val="22"/>
        </w:rPr>
      </w:pPr>
    </w:p>
    <w:p w14:paraId="1FA107FA"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Cleanliness standards have been in place since publication of the </w:t>
      </w:r>
      <w:r w:rsidRPr="00F066B1">
        <w:rPr>
          <w:rFonts w:ascii="Arial" w:hAnsi="Arial" w:cs="Arial"/>
          <w:i/>
          <w:iCs/>
          <w:sz w:val="22"/>
          <w:szCs w:val="22"/>
        </w:rPr>
        <w:t>National standards for cleanliness in the NHS</w:t>
      </w:r>
      <w:r w:rsidRPr="00F066B1">
        <w:rPr>
          <w:rFonts w:ascii="Arial" w:hAnsi="Arial" w:cs="Arial"/>
          <w:sz w:val="22"/>
          <w:szCs w:val="22"/>
        </w:rPr>
        <w:t xml:space="preserve">, in 2001. This guidance was developed following consultation with experts and professionals in the fields of cleanliness and infection control in order to raise standards of cleanliness to an acceptable level throughout the NHS. </w:t>
      </w:r>
    </w:p>
    <w:p w14:paraId="1FA107FB" w14:textId="77777777" w:rsidR="00F066B1" w:rsidRPr="00F066B1" w:rsidRDefault="00F066B1" w:rsidP="00F066B1">
      <w:pPr>
        <w:pStyle w:val="Default"/>
        <w:rPr>
          <w:rFonts w:ascii="Arial" w:hAnsi="Arial" w:cs="Arial"/>
          <w:sz w:val="22"/>
          <w:szCs w:val="22"/>
        </w:rPr>
      </w:pPr>
    </w:p>
    <w:p w14:paraId="1FA107FC"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In 2010 the National Patient Safety Agency (NPSA) published </w:t>
      </w:r>
      <w:proofErr w:type="gramStart"/>
      <w:r w:rsidRPr="00F066B1">
        <w:rPr>
          <w:rFonts w:ascii="Arial" w:hAnsi="Arial" w:cs="Arial"/>
          <w:i/>
          <w:iCs/>
          <w:sz w:val="22"/>
          <w:szCs w:val="22"/>
        </w:rPr>
        <w:t>The</w:t>
      </w:r>
      <w:proofErr w:type="gramEnd"/>
      <w:r w:rsidRPr="00F066B1">
        <w:rPr>
          <w:rFonts w:ascii="Arial" w:hAnsi="Arial" w:cs="Arial"/>
          <w:i/>
          <w:iCs/>
          <w:sz w:val="22"/>
          <w:szCs w:val="22"/>
        </w:rPr>
        <w:t xml:space="preserve"> national specifications for cleanliness in the NHS: A framework for setting and measuring performance outcomes in primary medical and dental care premises</w:t>
      </w:r>
      <w:r w:rsidRPr="00F066B1">
        <w:rPr>
          <w:rFonts w:ascii="Arial" w:hAnsi="Arial" w:cs="Arial"/>
          <w:sz w:val="22"/>
          <w:szCs w:val="22"/>
        </w:rPr>
        <w:t xml:space="preserve">. This guidance can be used in primary medical care (GP) and dental surgeries, clinics, walk-in centres and health centres. In 2009 the NPSA also published </w:t>
      </w:r>
      <w:r w:rsidRPr="00F066B1">
        <w:rPr>
          <w:rFonts w:ascii="Arial" w:hAnsi="Arial" w:cs="Arial"/>
          <w:i/>
          <w:iCs/>
          <w:sz w:val="22"/>
          <w:szCs w:val="22"/>
        </w:rPr>
        <w:t xml:space="preserve">The Revised Healthcare Cleaning Manual </w:t>
      </w:r>
      <w:r w:rsidRPr="00F066B1">
        <w:rPr>
          <w:rFonts w:ascii="Arial" w:hAnsi="Arial" w:cs="Arial"/>
          <w:sz w:val="22"/>
          <w:szCs w:val="22"/>
        </w:rPr>
        <w:t xml:space="preserve">which sets out technical information about the delivery of cleaning services. High Road Surgery has adopted this guidance where it is applicable to the services provided. Further detail is set out in this document. </w:t>
      </w:r>
    </w:p>
    <w:p w14:paraId="1FA107FD" w14:textId="77777777" w:rsidR="00F066B1" w:rsidRPr="00F066B1" w:rsidRDefault="00F066B1" w:rsidP="00F066B1">
      <w:pPr>
        <w:pStyle w:val="Default"/>
        <w:rPr>
          <w:rFonts w:ascii="Arial" w:hAnsi="Arial" w:cs="Arial"/>
          <w:sz w:val="22"/>
          <w:szCs w:val="22"/>
        </w:rPr>
      </w:pPr>
    </w:p>
    <w:p w14:paraId="1FA107FE" w14:textId="77777777" w:rsidR="00F066B1" w:rsidRPr="00F066B1" w:rsidRDefault="00F066B1" w:rsidP="00F066B1">
      <w:pPr>
        <w:pStyle w:val="Pa1"/>
        <w:rPr>
          <w:rStyle w:val="A4"/>
          <w:rFonts w:ascii="Arial" w:hAnsi="Arial" w:cs="Arial"/>
          <w:sz w:val="22"/>
          <w:szCs w:val="22"/>
        </w:rPr>
      </w:pPr>
    </w:p>
    <w:p w14:paraId="1FA107FF" w14:textId="77777777" w:rsidR="00F066B1" w:rsidRPr="00F066B1" w:rsidRDefault="00F066B1" w:rsidP="00F066B1">
      <w:pPr>
        <w:pStyle w:val="Pa1"/>
        <w:rPr>
          <w:rFonts w:ascii="Arial" w:hAnsi="Arial" w:cs="Arial"/>
          <w:sz w:val="22"/>
          <w:szCs w:val="22"/>
        </w:rPr>
      </w:pPr>
      <w:r w:rsidRPr="00F066B1">
        <w:rPr>
          <w:rStyle w:val="A4"/>
          <w:rFonts w:ascii="Arial" w:hAnsi="Arial" w:cs="Arial"/>
          <w:sz w:val="22"/>
          <w:szCs w:val="22"/>
        </w:rPr>
        <w:t xml:space="preserve">2. The aims of this cleaning plan </w:t>
      </w:r>
    </w:p>
    <w:p w14:paraId="1FA10800" w14:textId="77777777" w:rsidR="00F066B1" w:rsidRPr="00F066B1" w:rsidRDefault="00F066B1" w:rsidP="00F066B1">
      <w:pPr>
        <w:pStyle w:val="Pa1"/>
        <w:numPr>
          <w:ilvl w:val="0"/>
          <w:numId w:val="1"/>
        </w:numPr>
        <w:rPr>
          <w:rFonts w:ascii="Arial" w:hAnsi="Arial" w:cs="Arial"/>
          <w:sz w:val="22"/>
          <w:szCs w:val="22"/>
        </w:rPr>
      </w:pPr>
      <w:r w:rsidRPr="00F066B1">
        <w:rPr>
          <w:rFonts w:ascii="Arial" w:hAnsi="Arial" w:cs="Arial"/>
          <w:sz w:val="22"/>
          <w:szCs w:val="22"/>
        </w:rPr>
        <w:t xml:space="preserve">to assist primary medical and dental care providers in promoting confidence amongst </w:t>
      </w:r>
    </w:p>
    <w:p w14:paraId="1FA10801"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patients, service users and staff that their facilities are clean and fit for purpose; </w:t>
      </w:r>
    </w:p>
    <w:p w14:paraId="1FA10802" w14:textId="77777777" w:rsidR="00F066B1" w:rsidRPr="00F066B1" w:rsidRDefault="00F066B1" w:rsidP="00F066B1">
      <w:pPr>
        <w:pStyle w:val="Pa1"/>
        <w:numPr>
          <w:ilvl w:val="0"/>
          <w:numId w:val="1"/>
        </w:numPr>
        <w:rPr>
          <w:rFonts w:ascii="Arial" w:hAnsi="Arial" w:cs="Arial"/>
          <w:sz w:val="22"/>
          <w:szCs w:val="22"/>
        </w:rPr>
      </w:pPr>
      <w:r w:rsidRPr="00F066B1">
        <w:rPr>
          <w:rFonts w:ascii="Arial" w:hAnsi="Arial" w:cs="Arial"/>
          <w:sz w:val="22"/>
          <w:szCs w:val="22"/>
        </w:rPr>
        <w:t xml:space="preserve">to support good infection prevention and control practices; </w:t>
      </w:r>
    </w:p>
    <w:p w14:paraId="1FA10803" w14:textId="77777777" w:rsidR="00F066B1" w:rsidRPr="00F066B1" w:rsidRDefault="00F066B1" w:rsidP="00F066B1">
      <w:pPr>
        <w:pStyle w:val="Pa1"/>
        <w:numPr>
          <w:ilvl w:val="0"/>
          <w:numId w:val="1"/>
        </w:numPr>
        <w:rPr>
          <w:rFonts w:ascii="Arial" w:hAnsi="Arial" w:cs="Arial"/>
          <w:sz w:val="22"/>
          <w:szCs w:val="22"/>
        </w:rPr>
      </w:pPr>
      <w:r w:rsidRPr="00F066B1">
        <w:rPr>
          <w:rFonts w:ascii="Arial" w:hAnsi="Arial" w:cs="Arial"/>
          <w:sz w:val="22"/>
          <w:szCs w:val="22"/>
        </w:rPr>
        <w:t xml:space="preserve">to provide assurance to their commissioners and regulators that the environments </w:t>
      </w:r>
    </w:p>
    <w:p w14:paraId="1FA10804"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from which this provider delivers healthcare services are clean and fit for purpose. </w:t>
      </w:r>
    </w:p>
    <w:p w14:paraId="1FA10805" w14:textId="77777777" w:rsidR="00F066B1" w:rsidRPr="00F066B1" w:rsidRDefault="00F066B1" w:rsidP="00F066B1">
      <w:pPr>
        <w:pStyle w:val="Default"/>
        <w:rPr>
          <w:rFonts w:ascii="Arial" w:hAnsi="Arial" w:cs="Arial"/>
          <w:sz w:val="22"/>
          <w:szCs w:val="22"/>
        </w:rPr>
      </w:pPr>
    </w:p>
    <w:p w14:paraId="1FA10806" w14:textId="77777777" w:rsidR="00F066B1" w:rsidRPr="00F066B1" w:rsidRDefault="00F066B1" w:rsidP="00F066B1">
      <w:pPr>
        <w:pStyle w:val="Pa1"/>
        <w:rPr>
          <w:rStyle w:val="A4"/>
          <w:rFonts w:ascii="Arial" w:hAnsi="Arial" w:cs="Arial"/>
          <w:sz w:val="22"/>
          <w:szCs w:val="22"/>
        </w:rPr>
      </w:pPr>
    </w:p>
    <w:p w14:paraId="1FA10807" w14:textId="77777777" w:rsidR="00F066B1" w:rsidRPr="00F066B1" w:rsidRDefault="00F066B1" w:rsidP="00F066B1">
      <w:pPr>
        <w:pStyle w:val="Pa1"/>
        <w:rPr>
          <w:rFonts w:ascii="Arial" w:hAnsi="Arial" w:cs="Arial"/>
          <w:sz w:val="22"/>
          <w:szCs w:val="22"/>
        </w:rPr>
      </w:pPr>
      <w:r w:rsidRPr="00F066B1">
        <w:rPr>
          <w:rStyle w:val="A4"/>
          <w:rFonts w:ascii="Arial" w:hAnsi="Arial" w:cs="Arial"/>
          <w:sz w:val="22"/>
          <w:szCs w:val="22"/>
        </w:rPr>
        <w:t xml:space="preserve">3. The objectives of this cleaning plan </w:t>
      </w:r>
    </w:p>
    <w:p w14:paraId="1FA10808"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identify the cleaning requirements of the facilities as identified in </w:t>
      </w:r>
      <w:r w:rsidRPr="00F066B1">
        <w:rPr>
          <w:rFonts w:ascii="Arial" w:hAnsi="Arial" w:cs="Arial"/>
          <w:i/>
          <w:iCs/>
          <w:sz w:val="22"/>
          <w:szCs w:val="22"/>
        </w:rPr>
        <w:t xml:space="preserve">The national </w:t>
      </w:r>
    </w:p>
    <w:p w14:paraId="1FA10809" w14:textId="77777777" w:rsidR="00F066B1" w:rsidRPr="00F066B1" w:rsidRDefault="00F066B1" w:rsidP="00F066B1">
      <w:pPr>
        <w:pStyle w:val="Pa1"/>
        <w:ind w:left="1080"/>
        <w:rPr>
          <w:rFonts w:ascii="Arial" w:hAnsi="Arial" w:cs="Arial"/>
          <w:sz w:val="22"/>
          <w:szCs w:val="22"/>
        </w:rPr>
      </w:pPr>
      <w:r w:rsidRPr="00F066B1">
        <w:rPr>
          <w:rFonts w:ascii="Arial" w:hAnsi="Arial" w:cs="Arial"/>
          <w:i/>
          <w:iCs/>
          <w:sz w:val="22"/>
          <w:szCs w:val="22"/>
        </w:rPr>
        <w:t>specifications for cleanliness</w:t>
      </w:r>
      <w:r w:rsidRPr="00F066B1">
        <w:rPr>
          <w:rFonts w:ascii="Arial" w:hAnsi="Arial" w:cs="Arial"/>
          <w:sz w:val="22"/>
          <w:szCs w:val="22"/>
        </w:rPr>
        <w:t xml:space="preserve">; </w:t>
      </w:r>
    </w:p>
    <w:p w14:paraId="1FA1080A"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set out and implement a plan that meets the cleaning requirements of the facilities; </w:t>
      </w:r>
    </w:p>
    <w:p w14:paraId="1FA1080B"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identify and allocate resources efficiently and effectively; </w:t>
      </w:r>
    </w:p>
    <w:p w14:paraId="1FA1080C"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set out and implement a quality assurance process by which this organisation </w:t>
      </w:r>
    </w:p>
    <w:p w14:paraId="1FA1080D"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can monitor progress; </w:t>
      </w:r>
    </w:p>
    <w:p w14:paraId="1FA1080E"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ensure that the standards of cleanliness achieved meet the expectations of </w:t>
      </w:r>
    </w:p>
    <w:p w14:paraId="1FA1080F"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the public. </w:t>
      </w:r>
    </w:p>
    <w:p w14:paraId="1FA10810" w14:textId="77777777" w:rsidR="00F066B1" w:rsidRPr="00F066B1" w:rsidRDefault="00F066B1" w:rsidP="00F066B1">
      <w:pPr>
        <w:pStyle w:val="Pa1"/>
        <w:ind w:left="1080"/>
        <w:rPr>
          <w:rFonts w:ascii="Arial" w:hAnsi="Arial" w:cs="Arial"/>
          <w:sz w:val="22"/>
          <w:szCs w:val="22"/>
        </w:rPr>
      </w:pPr>
    </w:p>
    <w:p w14:paraId="1FA10811" w14:textId="77777777" w:rsidR="00F066B1" w:rsidRPr="00F066B1" w:rsidRDefault="00F066B1" w:rsidP="00F066B1">
      <w:pPr>
        <w:pStyle w:val="Pa1"/>
        <w:rPr>
          <w:rStyle w:val="A4"/>
          <w:rFonts w:ascii="Arial" w:hAnsi="Arial" w:cs="Arial"/>
          <w:sz w:val="22"/>
          <w:szCs w:val="22"/>
        </w:rPr>
      </w:pPr>
      <w:r w:rsidRPr="00F066B1">
        <w:rPr>
          <w:rStyle w:val="A4"/>
          <w:rFonts w:ascii="Arial" w:hAnsi="Arial" w:cs="Arial"/>
          <w:sz w:val="22"/>
          <w:szCs w:val="22"/>
        </w:rPr>
        <w:t xml:space="preserve">4. Cleanliness working group </w:t>
      </w:r>
    </w:p>
    <w:p w14:paraId="1FA10812" w14:textId="77777777" w:rsidR="00F066B1" w:rsidRPr="00F066B1" w:rsidRDefault="00F066B1" w:rsidP="00F066B1">
      <w:pPr>
        <w:pStyle w:val="Default"/>
        <w:rPr>
          <w:rFonts w:ascii="Arial" w:hAnsi="Arial" w:cs="Arial"/>
          <w:sz w:val="22"/>
          <w:szCs w:val="22"/>
        </w:rPr>
      </w:pPr>
    </w:p>
    <w:p w14:paraId="1FA10813"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In order to focus on the delivery of the national cleaning standards, a cleanliness group was established within the organisation. This group has the specific objective of implementing </w:t>
      </w:r>
      <w:proofErr w:type="gramStart"/>
      <w:r w:rsidRPr="00F066B1">
        <w:rPr>
          <w:rFonts w:ascii="Arial" w:hAnsi="Arial" w:cs="Arial"/>
          <w:i/>
          <w:iCs/>
          <w:sz w:val="22"/>
          <w:szCs w:val="22"/>
        </w:rPr>
        <w:t>The</w:t>
      </w:r>
      <w:proofErr w:type="gramEnd"/>
      <w:r w:rsidRPr="00F066B1">
        <w:rPr>
          <w:rFonts w:ascii="Arial" w:hAnsi="Arial" w:cs="Arial"/>
          <w:i/>
          <w:iCs/>
          <w:sz w:val="22"/>
          <w:szCs w:val="22"/>
        </w:rPr>
        <w:t xml:space="preserve"> national specifications for cleanliness </w:t>
      </w:r>
      <w:r w:rsidRPr="00F066B1">
        <w:rPr>
          <w:rFonts w:ascii="Arial" w:hAnsi="Arial" w:cs="Arial"/>
          <w:sz w:val="22"/>
          <w:szCs w:val="22"/>
        </w:rPr>
        <w:t xml:space="preserve">within the organisations. </w:t>
      </w:r>
    </w:p>
    <w:p w14:paraId="1FA10814" w14:textId="77777777" w:rsidR="00F066B1" w:rsidRPr="00F066B1" w:rsidRDefault="00F066B1" w:rsidP="00F066B1">
      <w:pPr>
        <w:pStyle w:val="Pa1"/>
        <w:rPr>
          <w:rFonts w:ascii="Arial" w:hAnsi="Arial" w:cs="Arial"/>
          <w:b/>
          <w:bCs/>
          <w:sz w:val="22"/>
          <w:szCs w:val="22"/>
        </w:rPr>
      </w:pPr>
    </w:p>
    <w:p w14:paraId="1FA10815" w14:textId="77777777" w:rsidR="00F066B1" w:rsidRPr="00F066B1" w:rsidRDefault="00F066B1" w:rsidP="00F066B1">
      <w:pPr>
        <w:pStyle w:val="Pa1"/>
        <w:rPr>
          <w:rFonts w:ascii="Arial" w:hAnsi="Arial" w:cs="Arial"/>
          <w:sz w:val="22"/>
          <w:szCs w:val="22"/>
        </w:rPr>
      </w:pPr>
      <w:r w:rsidRPr="00F066B1">
        <w:rPr>
          <w:rFonts w:ascii="Arial" w:hAnsi="Arial" w:cs="Arial"/>
          <w:b/>
          <w:bCs/>
          <w:sz w:val="22"/>
          <w:szCs w:val="22"/>
        </w:rPr>
        <w:t xml:space="preserve">Membership: </w:t>
      </w:r>
      <w:r w:rsidRPr="00F066B1">
        <w:rPr>
          <w:rFonts w:ascii="Arial" w:hAnsi="Arial" w:cs="Arial"/>
          <w:sz w:val="22"/>
          <w:szCs w:val="22"/>
        </w:rPr>
        <w:t xml:space="preserve"> </w:t>
      </w:r>
    </w:p>
    <w:p w14:paraId="1FA10816"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Practice Administrator </w:t>
      </w:r>
    </w:p>
    <w:p w14:paraId="1FA10817"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Dr Larh </w:t>
      </w:r>
    </w:p>
    <w:p w14:paraId="1FA10818" w14:textId="77777777" w:rsidR="00F066B1" w:rsidRPr="00F066B1" w:rsidRDefault="00F066B1" w:rsidP="00F066B1">
      <w:pPr>
        <w:pStyle w:val="Pa1"/>
        <w:rPr>
          <w:rFonts w:ascii="Arial" w:hAnsi="Arial" w:cs="Arial"/>
          <w:b/>
          <w:bCs/>
          <w:sz w:val="22"/>
          <w:szCs w:val="22"/>
        </w:rPr>
      </w:pPr>
    </w:p>
    <w:p w14:paraId="1FA10819" w14:textId="77777777" w:rsidR="00F066B1" w:rsidRPr="00F066B1" w:rsidRDefault="00F066B1" w:rsidP="00F066B1">
      <w:pPr>
        <w:pStyle w:val="Pa1"/>
        <w:rPr>
          <w:rFonts w:ascii="Arial" w:hAnsi="Arial" w:cs="Arial"/>
          <w:sz w:val="22"/>
          <w:szCs w:val="22"/>
        </w:rPr>
      </w:pPr>
      <w:r w:rsidRPr="00F066B1">
        <w:rPr>
          <w:rFonts w:ascii="Arial" w:hAnsi="Arial" w:cs="Arial"/>
          <w:b/>
          <w:bCs/>
          <w:sz w:val="22"/>
          <w:szCs w:val="22"/>
        </w:rPr>
        <w:t xml:space="preserve">Terms of reference: </w:t>
      </w:r>
    </w:p>
    <w:p w14:paraId="1FA1081A"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take ownership of the standards of cleanliness within the organisation; </w:t>
      </w:r>
    </w:p>
    <w:p w14:paraId="1FA1081B"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develop and maintain the cleaning plan; </w:t>
      </w:r>
    </w:p>
    <w:p w14:paraId="1FA1081C"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oversee the implementation of the national cleaning specifications; </w:t>
      </w:r>
    </w:p>
    <w:p w14:paraId="1FA1081D"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be responsible for maintaining acceptable standards of cleanliness and to </w:t>
      </w:r>
    </w:p>
    <w:p w14:paraId="1FA1081E"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produce reports on performance against standards; </w:t>
      </w:r>
    </w:p>
    <w:p w14:paraId="1FA1081F"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ensure failures in the provision of cleaning services are swiftly rectified; </w:t>
      </w:r>
    </w:p>
    <w:p w14:paraId="1FA10820" w14:textId="77777777" w:rsidR="00F066B1" w:rsidRPr="00F066B1" w:rsidRDefault="00F066B1" w:rsidP="00F066B1">
      <w:pPr>
        <w:pStyle w:val="Pa1"/>
        <w:numPr>
          <w:ilvl w:val="0"/>
          <w:numId w:val="2"/>
        </w:numPr>
        <w:rPr>
          <w:rFonts w:ascii="Arial" w:hAnsi="Arial" w:cs="Arial"/>
          <w:sz w:val="22"/>
          <w:szCs w:val="22"/>
        </w:rPr>
      </w:pPr>
      <w:r w:rsidRPr="00F066B1">
        <w:rPr>
          <w:rFonts w:ascii="Arial" w:hAnsi="Arial" w:cs="Arial"/>
          <w:sz w:val="22"/>
          <w:szCs w:val="22"/>
        </w:rPr>
        <w:t xml:space="preserve">to ensure cleaning staff receive training in the appropriate cleaning processes and </w:t>
      </w:r>
    </w:p>
    <w:p w14:paraId="1FA10821"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equipment and in the importance of infection control, and that training needs are </w:t>
      </w:r>
    </w:p>
    <w:p w14:paraId="1FA10822"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regularly reviewed and additional/remedial training provided. </w:t>
      </w:r>
    </w:p>
    <w:p w14:paraId="1FA10823" w14:textId="77777777" w:rsidR="00F066B1" w:rsidRPr="00F066B1" w:rsidRDefault="00F066B1" w:rsidP="00F066B1">
      <w:pPr>
        <w:pStyle w:val="Pa1"/>
        <w:rPr>
          <w:rStyle w:val="A4"/>
          <w:rFonts w:ascii="Arial" w:hAnsi="Arial" w:cs="Arial"/>
          <w:sz w:val="22"/>
          <w:szCs w:val="22"/>
        </w:rPr>
      </w:pPr>
    </w:p>
    <w:p w14:paraId="1FA10824" w14:textId="77777777" w:rsidR="00F066B1" w:rsidRPr="00F066B1" w:rsidRDefault="00F066B1" w:rsidP="00F066B1">
      <w:pPr>
        <w:pStyle w:val="Pa1"/>
        <w:rPr>
          <w:rStyle w:val="A4"/>
          <w:rFonts w:ascii="Arial" w:hAnsi="Arial" w:cs="Arial"/>
          <w:sz w:val="22"/>
          <w:szCs w:val="22"/>
        </w:rPr>
      </w:pPr>
      <w:r w:rsidRPr="00F066B1">
        <w:rPr>
          <w:rStyle w:val="A4"/>
          <w:rFonts w:ascii="Arial" w:hAnsi="Arial" w:cs="Arial"/>
          <w:sz w:val="22"/>
          <w:szCs w:val="22"/>
        </w:rPr>
        <w:t xml:space="preserve">5. Cleaning resources </w:t>
      </w:r>
    </w:p>
    <w:p w14:paraId="1FA10825" w14:textId="77777777" w:rsidR="00F066B1" w:rsidRPr="00F066B1" w:rsidRDefault="00F066B1" w:rsidP="00F066B1">
      <w:pPr>
        <w:pStyle w:val="Default"/>
        <w:rPr>
          <w:rFonts w:ascii="Arial" w:hAnsi="Arial" w:cs="Arial"/>
          <w:sz w:val="22"/>
          <w:szCs w:val="22"/>
        </w:rPr>
      </w:pPr>
    </w:p>
    <w:p w14:paraId="1FA10826"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The following cleaning resources have been allocated:  </w:t>
      </w:r>
    </w:p>
    <w:p w14:paraId="1FA10827" w14:textId="77777777" w:rsidR="00F066B1" w:rsidRPr="00F066B1" w:rsidRDefault="00F066B1" w:rsidP="00F066B1">
      <w:pPr>
        <w:pStyle w:val="Default"/>
        <w:rPr>
          <w:rFonts w:ascii="Arial" w:hAnsi="Arial" w:cs="Arial"/>
          <w:sz w:val="22"/>
          <w:szCs w:val="22"/>
        </w:rPr>
      </w:pPr>
    </w:p>
    <w:tbl>
      <w:tblPr>
        <w:tblStyle w:val="TableGrid"/>
        <w:tblW w:w="0" w:type="auto"/>
        <w:tblLook w:val="04A0" w:firstRow="1" w:lastRow="0" w:firstColumn="1" w:lastColumn="0" w:noHBand="0" w:noVBand="1"/>
      </w:tblPr>
      <w:tblGrid>
        <w:gridCol w:w="1155"/>
        <w:gridCol w:w="1155"/>
        <w:gridCol w:w="1155"/>
        <w:gridCol w:w="1155"/>
        <w:gridCol w:w="1155"/>
        <w:gridCol w:w="1155"/>
        <w:gridCol w:w="1156"/>
        <w:gridCol w:w="1156"/>
      </w:tblGrid>
      <w:tr w:rsidR="00F066B1" w:rsidRPr="00F066B1" w14:paraId="1FA10830" w14:textId="77777777" w:rsidTr="00F066B1">
        <w:tc>
          <w:tcPr>
            <w:tcW w:w="1155" w:type="dxa"/>
            <w:tcBorders>
              <w:top w:val="single" w:sz="4" w:space="0" w:color="auto"/>
              <w:left w:val="single" w:sz="4" w:space="0" w:color="auto"/>
              <w:bottom w:val="single" w:sz="4" w:space="0" w:color="auto"/>
              <w:right w:val="single" w:sz="4" w:space="0" w:color="auto"/>
            </w:tcBorders>
          </w:tcPr>
          <w:p w14:paraId="1FA10828"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hideMark/>
          </w:tcPr>
          <w:p w14:paraId="1FA10829" w14:textId="77777777" w:rsidR="00F066B1" w:rsidRPr="00F066B1" w:rsidRDefault="00F066B1">
            <w:pPr>
              <w:pStyle w:val="Default"/>
              <w:rPr>
                <w:rFonts w:ascii="Arial" w:hAnsi="Arial" w:cs="Arial"/>
                <w:sz w:val="22"/>
                <w:szCs w:val="22"/>
              </w:rPr>
            </w:pPr>
            <w:r w:rsidRPr="00F066B1">
              <w:rPr>
                <w:rFonts w:ascii="Arial" w:hAnsi="Arial" w:cs="Arial"/>
                <w:sz w:val="22"/>
                <w:szCs w:val="22"/>
              </w:rPr>
              <w:t>Mon</w:t>
            </w:r>
          </w:p>
        </w:tc>
        <w:tc>
          <w:tcPr>
            <w:tcW w:w="1155" w:type="dxa"/>
            <w:tcBorders>
              <w:top w:val="single" w:sz="4" w:space="0" w:color="auto"/>
              <w:left w:val="single" w:sz="4" w:space="0" w:color="auto"/>
              <w:bottom w:val="single" w:sz="4" w:space="0" w:color="auto"/>
              <w:right w:val="single" w:sz="4" w:space="0" w:color="auto"/>
            </w:tcBorders>
            <w:hideMark/>
          </w:tcPr>
          <w:p w14:paraId="1FA1082A" w14:textId="77777777" w:rsidR="00F066B1" w:rsidRPr="00F066B1" w:rsidRDefault="00F066B1">
            <w:pPr>
              <w:pStyle w:val="Default"/>
              <w:rPr>
                <w:rFonts w:ascii="Arial" w:hAnsi="Arial" w:cs="Arial"/>
                <w:sz w:val="22"/>
                <w:szCs w:val="22"/>
              </w:rPr>
            </w:pPr>
            <w:r w:rsidRPr="00F066B1">
              <w:rPr>
                <w:rFonts w:ascii="Arial" w:hAnsi="Arial" w:cs="Arial"/>
                <w:sz w:val="22"/>
                <w:szCs w:val="22"/>
              </w:rPr>
              <w:t>Tues</w:t>
            </w:r>
          </w:p>
        </w:tc>
        <w:tc>
          <w:tcPr>
            <w:tcW w:w="1155" w:type="dxa"/>
            <w:tcBorders>
              <w:top w:val="single" w:sz="4" w:space="0" w:color="auto"/>
              <w:left w:val="single" w:sz="4" w:space="0" w:color="auto"/>
              <w:bottom w:val="single" w:sz="4" w:space="0" w:color="auto"/>
              <w:right w:val="single" w:sz="4" w:space="0" w:color="auto"/>
            </w:tcBorders>
            <w:hideMark/>
          </w:tcPr>
          <w:p w14:paraId="1FA1082B" w14:textId="77777777" w:rsidR="00F066B1" w:rsidRPr="00F066B1" w:rsidRDefault="00F066B1">
            <w:pPr>
              <w:pStyle w:val="Default"/>
              <w:rPr>
                <w:rFonts w:ascii="Arial" w:hAnsi="Arial" w:cs="Arial"/>
                <w:sz w:val="22"/>
                <w:szCs w:val="22"/>
              </w:rPr>
            </w:pPr>
            <w:r w:rsidRPr="00F066B1">
              <w:rPr>
                <w:rFonts w:ascii="Arial" w:hAnsi="Arial" w:cs="Arial"/>
                <w:sz w:val="22"/>
                <w:szCs w:val="22"/>
              </w:rPr>
              <w:t>Wed</w:t>
            </w:r>
          </w:p>
        </w:tc>
        <w:tc>
          <w:tcPr>
            <w:tcW w:w="1155" w:type="dxa"/>
            <w:tcBorders>
              <w:top w:val="single" w:sz="4" w:space="0" w:color="auto"/>
              <w:left w:val="single" w:sz="4" w:space="0" w:color="auto"/>
              <w:bottom w:val="single" w:sz="4" w:space="0" w:color="auto"/>
              <w:right w:val="single" w:sz="4" w:space="0" w:color="auto"/>
            </w:tcBorders>
            <w:hideMark/>
          </w:tcPr>
          <w:p w14:paraId="1FA1082C" w14:textId="77777777" w:rsidR="00F066B1" w:rsidRPr="00F066B1" w:rsidRDefault="00F066B1">
            <w:pPr>
              <w:pStyle w:val="Default"/>
              <w:rPr>
                <w:rFonts w:ascii="Arial" w:hAnsi="Arial" w:cs="Arial"/>
                <w:sz w:val="22"/>
                <w:szCs w:val="22"/>
              </w:rPr>
            </w:pPr>
            <w:r w:rsidRPr="00F066B1">
              <w:rPr>
                <w:rFonts w:ascii="Arial" w:hAnsi="Arial" w:cs="Arial"/>
                <w:sz w:val="22"/>
                <w:szCs w:val="22"/>
              </w:rPr>
              <w:t>Thurs</w:t>
            </w:r>
          </w:p>
        </w:tc>
        <w:tc>
          <w:tcPr>
            <w:tcW w:w="1155" w:type="dxa"/>
            <w:tcBorders>
              <w:top w:val="single" w:sz="4" w:space="0" w:color="auto"/>
              <w:left w:val="single" w:sz="4" w:space="0" w:color="auto"/>
              <w:bottom w:val="single" w:sz="4" w:space="0" w:color="auto"/>
              <w:right w:val="single" w:sz="4" w:space="0" w:color="auto"/>
            </w:tcBorders>
            <w:hideMark/>
          </w:tcPr>
          <w:p w14:paraId="1FA1082D" w14:textId="77777777" w:rsidR="00F066B1" w:rsidRPr="00F066B1" w:rsidRDefault="00F066B1">
            <w:pPr>
              <w:pStyle w:val="Default"/>
              <w:rPr>
                <w:rFonts w:ascii="Arial" w:hAnsi="Arial" w:cs="Arial"/>
                <w:sz w:val="22"/>
                <w:szCs w:val="22"/>
              </w:rPr>
            </w:pPr>
            <w:r w:rsidRPr="00F066B1">
              <w:rPr>
                <w:rFonts w:ascii="Arial" w:hAnsi="Arial" w:cs="Arial"/>
                <w:sz w:val="22"/>
                <w:szCs w:val="22"/>
              </w:rPr>
              <w:t>Fri</w:t>
            </w:r>
          </w:p>
        </w:tc>
        <w:tc>
          <w:tcPr>
            <w:tcW w:w="1156" w:type="dxa"/>
            <w:tcBorders>
              <w:top w:val="single" w:sz="4" w:space="0" w:color="auto"/>
              <w:left w:val="single" w:sz="4" w:space="0" w:color="auto"/>
              <w:bottom w:val="single" w:sz="4" w:space="0" w:color="auto"/>
              <w:right w:val="single" w:sz="4" w:space="0" w:color="auto"/>
            </w:tcBorders>
            <w:hideMark/>
          </w:tcPr>
          <w:p w14:paraId="1FA1082E" w14:textId="77777777" w:rsidR="00F066B1" w:rsidRPr="00F066B1" w:rsidRDefault="00F066B1">
            <w:pPr>
              <w:pStyle w:val="Default"/>
              <w:rPr>
                <w:rFonts w:ascii="Arial" w:hAnsi="Arial" w:cs="Arial"/>
                <w:sz w:val="22"/>
                <w:szCs w:val="22"/>
              </w:rPr>
            </w:pPr>
            <w:r w:rsidRPr="00F066B1">
              <w:rPr>
                <w:rFonts w:ascii="Arial" w:hAnsi="Arial" w:cs="Arial"/>
                <w:sz w:val="22"/>
                <w:szCs w:val="22"/>
              </w:rPr>
              <w:t>Sat</w:t>
            </w:r>
          </w:p>
        </w:tc>
        <w:tc>
          <w:tcPr>
            <w:tcW w:w="1156" w:type="dxa"/>
            <w:tcBorders>
              <w:top w:val="single" w:sz="4" w:space="0" w:color="auto"/>
              <w:left w:val="single" w:sz="4" w:space="0" w:color="auto"/>
              <w:bottom w:val="single" w:sz="4" w:space="0" w:color="auto"/>
              <w:right w:val="single" w:sz="4" w:space="0" w:color="auto"/>
            </w:tcBorders>
            <w:hideMark/>
          </w:tcPr>
          <w:p w14:paraId="1FA1082F" w14:textId="77777777" w:rsidR="00F066B1" w:rsidRPr="00F066B1" w:rsidRDefault="00F066B1">
            <w:pPr>
              <w:pStyle w:val="Default"/>
              <w:rPr>
                <w:rFonts w:ascii="Arial" w:hAnsi="Arial" w:cs="Arial"/>
                <w:sz w:val="22"/>
                <w:szCs w:val="22"/>
              </w:rPr>
            </w:pPr>
            <w:r w:rsidRPr="00F066B1">
              <w:rPr>
                <w:rFonts w:ascii="Arial" w:hAnsi="Arial" w:cs="Arial"/>
                <w:sz w:val="22"/>
                <w:szCs w:val="22"/>
              </w:rPr>
              <w:t>Sun</w:t>
            </w:r>
          </w:p>
        </w:tc>
      </w:tr>
      <w:tr w:rsidR="00F066B1" w:rsidRPr="00F066B1" w14:paraId="1FA10839" w14:textId="77777777" w:rsidTr="00F066B1">
        <w:tc>
          <w:tcPr>
            <w:tcW w:w="1155" w:type="dxa"/>
            <w:tcBorders>
              <w:top w:val="single" w:sz="4" w:space="0" w:color="auto"/>
              <w:left w:val="single" w:sz="4" w:space="0" w:color="auto"/>
              <w:bottom w:val="single" w:sz="4" w:space="0" w:color="auto"/>
              <w:right w:val="single" w:sz="4" w:space="0" w:color="auto"/>
            </w:tcBorders>
            <w:hideMark/>
          </w:tcPr>
          <w:p w14:paraId="1FA10831" w14:textId="77777777" w:rsidR="00F066B1" w:rsidRPr="00F066B1" w:rsidRDefault="00F066B1">
            <w:pPr>
              <w:pStyle w:val="Default"/>
              <w:rPr>
                <w:rFonts w:ascii="Arial" w:hAnsi="Arial" w:cs="Arial"/>
                <w:sz w:val="22"/>
                <w:szCs w:val="22"/>
              </w:rPr>
            </w:pPr>
            <w:r w:rsidRPr="00F066B1">
              <w:rPr>
                <w:rFonts w:ascii="Arial" w:hAnsi="Arial" w:cs="Arial"/>
                <w:sz w:val="22"/>
                <w:szCs w:val="22"/>
              </w:rPr>
              <w:t>AM</w:t>
            </w:r>
          </w:p>
        </w:tc>
        <w:tc>
          <w:tcPr>
            <w:tcW w:w="1155" w:type="dxa"/>
            <w:tcBorders>
              <w:top w:val="single" w:sz="4" w:space="0" w:color="auto"/>
              <w:left w:val="single" w:sz="4" w:space="0" w:color="auto"/>
              <w:bottom w:val="single" w:sz="4" w:space="0" w:color="auto"/>
              <w:right w:val="single" w:sz="4" w:space="0" w:color="auto"/>
            </w:tcBorders>
          </w:tcPr>
          <w:p w14:paraId="1FA10832"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33"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34"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35"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36" w14:textId="77777777" w:rsidR="00F066B1" w:rsidRPr="00F066B1" w:rsidRDefault="00F066B1">
            <w:pPr>
              <w:pStyle w:val="Default"/>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FA10837" w14:textId="77777777" w:rsidR="00F066B1" w:rsidRPr="00F066B1" w:rsidRDefault="00F066B1">
            <w:pPr>
              <w:pStyle w:val="Default"/>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FA10838" w14:textId="77777777" w:rsidR="00F066B1" w:rsidRPr="00F066B1" w:rsidRDefault="00F066B1">
            <w:pPr>
              <w:pStyle w:val="Default"/>
              <w:rPr>
                <w:rFonts w:ascii="Arial" w:hAnsi="Arial" w:cs="Arial"/>
                <w:sz w:val="22"/>
                <w:szCs w:val="22"/>
              </w:rPr>
            </w:pPr>
          </w:p>
        </w:tc>
      </w:tr>
      <w:tr w:rsidR="00F066B1" w:rsidRPr="00F066B1" w14:paraId="1FA10842" w14:textId="77777777" w:rsidTr="00B348F0">
        <w:tc>
          <w:tcPr>
            <w:tcW w:w="1155" w:type="dxa"/>
            <w:tcBorders>
              <w:top w:val="single" w:sz="4" w:space="0" w:color="auto"/>
              <w:left w:val="single" w:sz="4" w:space="0" w:color="auto"/>
              <w:bottom w:val="single" w:sz="4" w:space="0" w:color="auto"/>
              <w:right w:val="single" w:sz="4" w:space="0" w:color="auto"/>
            </w:tcBorders>
            <w:hideMark/>
          </w:tcPr>
          <w:p w14:paraId="1FA1083A" w14:textId="77777777" w:rsidR="00F066B1" w:rsidRPr="00F066B1" w:rsidRDefault="00F066B1">
            <w:pPr>
              <w:pStyle w:val="Default"/>
              <w:rPr>
                <w:rFonts w:ascii="Arial" w:hAnsi="Arial" w:cs="Arial"/>
                <w:sz w:val="22"/>
                <w:szCs w:val="22"/>
              </w:rPr>
            </w:pPr>
            <w:r w:rsidRPr="00F066B1">
              <w:rPr>
                <w:rFonts w:ascii="Arial" w:hAnsi="Arial" w:cs="Arial"/>
                <w:sz w:val="22"/>
                <w:szCs w:val="22"/>
              </w:rPr>
              <w:t>PM</w:t>
            </w:r>
          </w:p>
        </w:tc>
        <w:tc>
          <w:tcPr>
            <w:tcW w:w="1155" w:type="dxa"/>
            <w:tcBorders>
              <w:top w:val="single" w:sz="4" w:space="0" w:color="auto"/>
              <w:left w:val="single" w:sz="4" w:space="0" w:color="auto"/>
              <w:bottom w:val="single" w:sz="4" w:space="0" w:color="auto"/>
              <w:right w:val="single" w:sz="4" w:space="0" w:color="auto"/>
            </w:tcBorders>
          </w:tcPr>
          <w:p w14:paraId="1FA1083B" w14:textId="77777777" w:rsidR="00F066B1" w:rsidRPr="00F066B1" w:rsidRDefault="00B348F0">
            <w:pPr>
              <w:pStyle w:val="Default"/>
              <w:rPr>
                <w:rFonts w:ascii="Arial" w:hAnsi="Arial" w:cs="Arial"/>
                <w:sz w:val="22"/>
                <w:szCs w:val="22"/>
              </w:rPr>
            </w:pPr>
            <w:proofErr w:type="spellStart"/>
            <w:r>
              <w:rPr>
                <w:rFonts w:ascii="Arial" w:hAnsi="Arial" w:cs="Arial"/>
                <w:sz w:val="22"/>
                <w:szCs w:val="22"/>
              </w:rPr>
              <w:t>Anyclean</w:t>
            </w:r>
            <w:proofErr w:type="spellEnd"/>
          </w:p>
        </w:tc>
        <w:tc>
          <w:tcPr>
            <w:tcW w:w="1155" w:type="dxa"/>
            <w:tcBorders>
              <w:top w:val="single" w:sz="4" w:space="0" w:color="auto"/>
              <w:left w:val="single" w:sz="4" w:space="0" w:color="auto"/>
              <w:bottom w:val="single" w:sz="4" w:space="0" w:color="auto"/>
              <w:right w:val="single" w:sz="4" w:space="0" w:color="auto"/>
            </w:tcBorders>
          </w:tcPr>
          <w:p w14:paraId="1FA1083C" w14:textId="77777777" w:rsidR="00F066B1" w:rsidRPr="00F066B1" w:rsidRDefault="00B348F0">
            <w:pPr>
              <w:pStyle w:val="Default"/>
              <w:rPr>
                <w:rFonts w:ascii="Arial" w:hAnsi="Arial" w:cs="Arial"/>
                <w:sz w:val="22"/>
                <w:szCs w:val="22"/>
              </w:rPr>
            </w:pPr>
            <w:proofErr w:type="spellStart"/>
            <w:r>
              <w:rPr>
                <w:rFonts w:ascii="Arial" w:hAnsi="Arial" w:cs="Arial"/>
                <w:sz w:val="22"/>
                <w:szCs w:val="22"/>
              </w:rPr>
              <w:t>Anyclean</w:t>
            </w:r>
            <w:proofErr w:type="spellEnd"/>
          </w:p>
        </w:tc>
        <w:tc>
          <w:tcPr>
            <w:tcW w:w="1155" w:type="dxa"/>
            <w:tcBorders>
              <w:top w:val="single" w:sz="4" w:space="0" w:color="auto"/>
              <w:left w:val="single" w:sz="4" w:space="0" w:color="auto"/>
              <w:bottom w:val="single" w:sz="4" w:space="0" w:color="auto"/>
              <w:right w:val="single" w:sz="4" w:space="0" w:color="auto"/>
            </w:tcBorders>
          </w:tcPr>
          <w:p w14:paraId="1FA1083D" w14:textId="77777777" w:rsidR="00F066B1" w:rsidRPr="00F066B1" w:rsidRDefault="00B348F0">
            <w:pPr>
              <w:pStyle w:val="Default"/>
              <w:rPr>
                <w:rFonts w:ascii="Arial" w:hAnsi="Arial" w:cs="Arial"/>
                <w:sz w:val="22"/>
                <w:szCs w:val="22"/>
              </w:rPr>
            </w:pPr>
            <w:proofErr w:type="spellStart"/>
            <w:r>
              <w:rPr>
                <w:rFonts w:ascii="Arial" w:hAnsi="Arial" w:cs="Arial"/>
                <w:sz w:val="22"/>
                <w:szCs w:val="22"/>
              </w:rPr>
              <w:t>Anyclean</w:t>
            </w:r>
            <w:proofErr w:type="spellEnd"/>
          </w:p>
        </w:tc>
        <w:tc>
          <w:tcPr>
            <w:tcW w:w="1155" w:type="dxa"/>
            <w:tcBorders>
              <w:top w:val="single" w:sz="4" w:space="0" w:color="auto"/>
              <w:left w:val="single" w:sz="4" w:space="0" w:color="auto"/>
              <w:bottom w:val="single" w:sz="4" w:space="0" w:color="auto"/>
              <w:right w:val="single" w:sz="4" w:space="0" w:color="auto"/>
            </w:tcBorders>
          </w:tcPr>
          <w:p w14:paraId="1FA1083E" w14:textId="77777777" w:rsidR="00F066B1" w:rsidRPr="00F066B1" w:rsidRDefault="00B348F0">
            <w:pPr>
              <w:pStyle w:val="Default"/>
              <w:rPr>
                <w:rFonts w:ascii="Arial" w:hAnsi="Arial" w:cs="Arial"/>
                <w:sz w:val="22"/>
                <w:szCs w:val="22"/>
              </w:rPr>
            </w:pPr>
            <w:proofErr w:type="spellStart"/>
            <w:r>
              <w:rPr>
                <w:rFonts w:ascii="Arial" w:hAnsi="Arial" w:cs="Arial"/>
                <w:sz w:val="22"/>
                <w:szCs w:val="22"/>
              </w:rPr>
              <w:t>Anyclean</w:t>
            </w:r>
            <w:proofErr w:type="spellEnd"/>
          </w:p>
        </w:tc>
        <w:tc>
          <w:tcPr>
            <w:tcW w:w="1155" w:type="dxa"/>
            <w:tcBorders>
              <w:top w:val="single" w:sz="4" w:space="0" w:color="auto"/>
              <w:left w:val="single" w:sz="4" w:space="0" w:color="auto"/>
              <w:bottom w:val="single" w:sz="4" w:space="0" w:color="auto"/>
              <w:right w:val="single" w:sz="4" w:space="0" w:color="auto"/>
            </w:tcBorders>
          </w:tcPr>
          <w:p w14:paraId="1FA1083F" w14:textId="77777777" w:rsidR="00F066B1" w:rsidRPr="00F066B1" w:rsidRDefault="00B348F0">
            <w:pPr>
              <w:pStyle w:val="Default"/>
              <w:rPr>
                <w:rFonts w:ascii="Arial" w:hAnsi="Arial" w:cs="Arial"/>
                <w:sz w:val="22"/>
                <w:szCs w:val="22"/>
              </w:rPr>
            </w:pPr>
            <w:proofErr w:type="spellStart"/>
            <w:r>
              <w:rPr>
                <w:rFonts w:ascii="Arial" w:hAnsi="Arial" w:cs="Arial"/>
                <w:sz w:val="22"/>
                <w:szCs w:val="22"/>
              </w:rPr>
              <w:t>Anyclean</w:t>
            </w:r>
            <w:proofErr w:type="spellEnd"/>
          </w:p>
        </w:tc>
        <w:tc>
          <w:tcPr>
            <w:tcW w:w="1156" w:type="dxa"/>
            <w:tcBorders>
              <w:top w:val="single" w:sz="4" w:space="0" w:color="auto"/>
              <w:left w:val="single" w:sz="4" w:space="0" w:color="auto"/>
              <w:bottom w:val="single" w:sz="4" w:space="0" w:color="auto"/>
              <w:right w:val="single" w:sz="4" w:space="0" w:color="auto"/>
            </w:tcBorders>
          </w:tcPr>
          <w:p w14:paraId="1FA10840" w14:textId="77777777" w:rsidR="00F066B1" w:rsidRPr="00F066B1" w:rsidRDefault="00F066B1">
            <w:pPr>
              <w:pStyle w:val="Default"/>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FA10841" w14:textId="77777777" w:rsidR="00F066B1" w:rsidRPr="00F066B1" w:rsidRDefault="00F066B1">
            <w:pPr>
              <w:pStyle w:val="Default"/>
              <w:rPr>
                <w:rFonts w:ascii="Arial" w:hAnsi="Arial" w:cs="Arial"/>
                <w:sz w:val="22"/>
                <w:szCs w:val="22"/>
              </w:rPr>
            </w:pPr>
          </w:p>
        </w:tc>
      </w:tr>
      <w:tr w:rsidR="00F066B1" w:rsidRPr="00F066B1" w14:paraId="1FA1084B" w14:textId="77777777" w:rsidTr="00F066B1">
        <w:tc>
          <w:tcPr>
            <w:tcW w:w="1155" w:type="dxa"/>
            <w:tcBorders>
              <w:top w:val="single" w:sz="4" w:space="0" w:color="auto"/>
              <w:left w:val="single" w:sz="4" w:space="0" w:color="auto"/>
              <w:bottom w:val="single" w:sz="4" w:space="0" w:color="auto"/>
              <w:right w:val="single" w:sz="4" w:space="0" w:color="auto"/>
            </w:tcBorders>
            <w:hideMark/>
          </w:tcPr>
          <w:p w14:paraId="1FA10843" w14:textId="77777777" w:rsidR="00F066B1" w:rsidRPr="00F066B1" w:rsidRDefault="00F066B1">
            <w:pPr>
              <w:pStyle w:val="Default"/>
              <w:rPr>
                <w:rFonts w:ascii="Arial" w:hAnsi="Arial" w:cs="Arial"/>
                <w:sz w:val="22"/>
                <w:szCs w:val="22"/>
              </w:rPr>
            </w:pPr>
            <w:r w:rsidRPr="00F066B1">
              <w:rPr>
                <w:rFonts w:ascii="Arial" w:hAnsi="Arial" w:cs="Arial"/>
                <w:sz w:val="22"/>
                <w:szCs w:val="22"/>
              </w:rPr>
              <w:t>Evening</w:t>
            </w:r>
          </w:p>
        </w:tc>
        <w:tc>
          <w:tcPr>
            <w:tcW w:w="1155" w:type="dxa"/>
            <w:tcBorders>
              <w:top w:val="single" w:sz="4" w:space="0" w:color="auto"/>
              <w:left w:val="single" w:sz="4" w:space="0" w:color="auto"/>
              <w:bottom w:val="single" w:sz="4" w:space="0" w:color="auto"/>
              <w:right w:val="single" w:sz="4" w:space="0" w:color="auto"/>
            </w:tcBorders>
          </w:tcPr>
          <w:p w14:paraId="1FA10844"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45"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46"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47" w14:textId="77777777" w:rsidR="00F066B1" w:rsidRPr="00F066B1" w:rsidRDefault="00F066B1">
            <w:pPr>
              <w:pStyle w:val="Default"/>
              <w:rPr>
                <w:rFonts w:ascii="Arial" w:hAnsi="Arial" w:cs="Arial"/>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A10848" w14:textId="77777777" w:rsidR="00F066B1" w:rsidRPr="00F066B1" w:rsidRDefault="00F066B1">
            <w:pPr>
              <w:pStyle w:val="Default"/>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FA10849" w14:textId="77777777" w:rsidR="00F066B1" w:rsidRPr="00F066B1" w:rsidRDefault="00F066B1">
            <w:pPr>
              <w:pStyle w:val="Default"/>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FA1084A" w14:textId="77777777" w:rsidR="00F066B1" w:rsidRPr="00F066B1" w:rsidRDefault="00F066B1">
            <w:pPr>
              <w:pStyle w:val="Default"/>
              <w:rPr>
                <w:rFonts w:ascii="Arial" w:hAnsi="Arial" w:cs="Arial"/>
                <w:sz w:val="22"/>
                <w:szCs w:val="22"/>
              </w:rPr>
            </w:pPr>
          </w:p>
        </w:tc>
      </w:tr>
    </w:tbl>
    <w:p w14:paraId="1FA1084C" w14:textId="77777777" w:rsidR="00F066B1" w:rsidRDefault="00F066B1" w:rsidP="00F066B1">
      <w:pPr>
        <w:pStyle w:val="Default"/>
        <w:rPr>
          <w:rFonts w:ascii="Arial" w:hAnsi="Arial" w:cs="Arial"/>
          <w:sz w:val="22"/>
          <w:szCs w:val="22"/>
        </w:rPr>
      </w:pPr>
    </w:p>
    <w:p w14:paraId="1FA1084D" w14:textId="77777777" w:rsidR="00F066B1" w:rsidRPr="00F066B1" w:rsidRDefault="00F066B1" w:rsidP="00F066B1">
      <w:pPr>
        <w:pStyle w:val="Pa1"/>
        <w:pageBreakBefore/>
        <w:rPr>
          <w:rFonts w:ascii="Arial" w:hAnsi="Arial" w:cs="Arial"/>
          <w:sz w:val="22"/>
          <w:szCs w:val="22"/>
        </w:rPr>
      </w:pPr>
      <w:r w:rsidRPr="00F066B1">
        <w:rPr>
          <w:rStyle w:val="A4"/>
          <w:rFonts w:ascii="Arial" w:hAnsi="Arial" w:cs="Arial"/>
          <w:sz w:val="22"/>
          <w:szCs w:val="22"/>
        </w:rPr>
        <w:lastRenderedPageBreak/>
        <w:t xml:space="preserve">6. Principles </w:t>
      </w:r>
    </w:p>
    <w:p w14:paraId="1FA1084E"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The key principles which underpin this cleaning plan are:- </w:t>
      </w:r>
    </w:p>
    <w:p w14:paraId="1FA1084F" w14:textId="77777777" w:rsidR="00F066B1" w:rsidRPr="00F066B1" w:rsidRDefault="00F066B1" w:rsidP="00F066B1">
      <w:pPr>
        <w:pStyle w:val="Pa1"/>
        <w:rPr>
          <w:rFonts w:ascii="Arial" w:hAnsi="Arial" w:cs="Arial"/>
          <w:b/>
          <w:bCs/>
          <w:sz w:val="22"/>
          <w:szCs w:val="22"/>
        </w:rPr>
      </w:pPr>
    </w:p>
    <w:p w14:paraId="1FA10850" w14:textId="77777777" w:rsidR="00F066B1" w:rsidRPr="00F066B1" w:rsidRDefault="00F066B1" w:rsidP="00F066B1">
      <w:pPr>
        <w:pStyle w:val="Pa1"/>
        <w:rPr>
          <w:rFonts w:ascii="Arial" w:hAnsi="Arial" w:cs="Arial"/>
          <w:b/>
          <w:bCs/>
          <w:sz w:val="22"/>
          <w:szCs w:val="22"/>
        </w:rPr>
      </w:pPr>
      <w:r w:rsidRPr="00F066B1">
        <w:rPr>
          <w:rFonts w:ascii="Arial" w:hAnsi="Arial" w:cs="Arial"/>
          <w:b/>
          <w:bCs/>
          <w:sz w:val="22"/>
          <w:szCs w:val="22"/>
        </w:rPr>
        <w:t xml:space="preserve">Clarity for all staff undertaking cleaning activities </w:t>
      </w:r>
    </w:p>
    <w:p w14:paraId="1FA10851"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The clarity of cleanliness standards is of paramount importance. It is essential that all staff undertaking cleaning activities have a clear understanding of the specifications and task requirements to ensure they are working towards and assessing the same cleanliness outcomes. The standards are to be realistic and achievable and staff must be able to carry out their jobs safely and in a controlled environment. </w:t>
      </w:r>
    </w:p>
    <w:p w14:paraId="1FA10852" w14:textId="77777777" w:rsidR="00F066B1" w:rsidRPr="00F066B1" w:rsidRDefault="00F066B1" w:rsidP="00F066B1">
      <w:pPr>
        <w:pStyle w:val="Pa1"/>
        <w:rPr>
          <w:rFonts w:ascii="Arial" w:hAnsi="Arial" w:cs="Arial"/>
          <w:b/>
          <w:bCs/>
          <w:sz w:val="22"/>
          <w:szCs w:val="22"/>
        </w:rPr>
      </w:pPr>
    </w:p>
    <w:p w14:paraId="1FA10853" w14:textId="77777777" w:rsidR="00F066B1" w:rsidRPr="00F066B1" w:rsidRDefault="00F066B1" w:rsidP="00F066B1">
      <w:pPr>
        <w:pStyle w:val="Pa1"/>
        <w:rPr>
          <w:rFonts w:ascii="Arial" w:hAnsi="Arial" w:cs="Arial"/>
          <w:b/>
          <w:bCs/>
          <w:sz w:val="22"/>
          <w:szCs w:val="22"/>
        </w:rPr>
      </w:pPr>
      <w:r w:rsidRPr="00F066B1">
        <w:rPr>
          <w:rFonts w:ascii="Arial" w:hAnsi="Arial" w:cs="Arial"/>
          <w:b/>
          <w:bCs/>
          <w:sz w:val="22"/>
          <w:szCs w:val="22"/>
        </w:rPr>
        <w:t xml:space="preserve">Infection control </w:t>
      </w:r>
    </w:p>
    <w:p w14:paraId="1FA10854"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Setting out clear arrangements, following advice from infection control professionals, for ensuring the premises are clean and safe. </w:t>
      </w:r>
    </w:p>
    <w:p w14:paraId="1FA10855" w14:textId="77777777" w:rsidR="00F066B1" w:rsidRPr="00F066B1" w:rsidRDefault="00F066B1" w:rsidP="00F066B1">
      <w:pPr>
        <w:pStyle w:val="Pa1"/>
        <w:rPr>
          <w:rFonts w:ascii="Arial" w:hAnsi="Arial" w:cs="Arial"/>
          <w:b/>
          <w:bCs/>
          <w:sz w:val="22"/>
          <w:szCs w:val="22"/>
        </w:rPr>
      </w:pPr>
    </w:p>
    <w:p w14:paraId="1FA10856" w14:textId="77777777" w:rsidR="00F066B1" w:rsidRPr="00F066B1" w:rsidRDefault="00F066B1" w:rsidP="00F066B1">
      <w:pPr>
        <w:pStyle w:val="Pa1"/>
        <w:rPr>
          <w:rFonts w:ascii="Arial" w:hAnsi="Arial" w:cs="Arial"/>
          <w:b/>
          <w:bCs/>
          <w:sz w:val="22"/>
          <w:szCs w:val="22"/>
        </w:rPr>
      </w:pPr>
      <w:r w:rsidRPr="00F066B1">
        <w:rPr>
          <w:rFonts w:ascii="Arial" w:hAnsi="Arial" w:cs="Arial"/>
          <w:b/>
          <w:bCs/>
          <w:sz w:val="22"/>
          <w:szCs w:val="22"/>
        </w:rPr>
        <w:t xml:space="preserve">Monitoring and performance </w:t>
      </w:r>
    </w:p>
    <w:p w14:paraId="1FA10857"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To make sure standards of cleanliness stay high, and that any variation is recognised and corrected. </w:t>
      </w:r>
    </w:p>
    <w:p w14:paraId="1FA10858" w14:textId="77777777" w:rsidR="00F066B1" w:rsidRPr="00F066B1" w:rsidRDefault="00F066B1" w:rsidP="00F066B1">
      <w:pPr>
        <w:pStyle w:val="Pa1"/>
        <w:rPr>
          <w:rFonts w:ascii="Arial" w:hAnsi="Arial" w:cs="Arial"/>
          <w:b/>
          <w:bCs/>
          <w:sz w:val="22"/>
          <w:szCs w:val="22"/>
        </w:rPr>
      </w:pPr>
    </w:p>
    <w:p w14:paraId="1FA10859" w14:textId="77777777" w:rsidR="00F066B1" w:rsidRPr="00F066B1" w:rsidRDefault="00F066B1" w:rsidP="00F066B1">
      <w:pPr>
        <w:pStyle w:val="Pa1"/>
        <w:rPr>
          <w:rFonts w:ascii="Arial" w:hAnsi="Arial" w:cs="Arial"/>
          <w:sz w:val="22"/>
          <w:szCs w:val="22"/>
        </w:rPr>
      </w:pPr>
      <w:r w:rsidRPr="00F066B1">
        <w:rPr>
          <w:rFonts w:ascii="Arial" w:hAnsi="Arial" w:cs="Arial"/>
          <w:b/>
          <w:bCs/>
          <w:sz w:val="22"/>
          <w:szCs w:val="22"/>
        </w:rPr>
        <w:t xml:space="preserve">Resources </w:t>
      </w:r>
    </w:p>
    <w:p w14:paraId="1FA1085A"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To ensure that the appropriate levels of resource, which are essential in delivering and maintaining the standards, are provided. This includes ensuring sufficient trained staff are always available, and that effective and efficient methods and adequate and modern equipment is used.</w:t>
      </w:r>
      <w:r w:rsidRPr="00F066B1">
        <w:rPr>
          <w:rStyle w:val="A7"/>
          <w:rFonts w:ascii="Arial" w:hAnsi="Arial" w:cs="Arial"/>
          <w:sz w:val="22"/>
          <w:szCs w:val="22"/>
        </w:rPr>
        <w:t xml:space="preserve">1 </w:t>
      </w:r>
    </w:p>
    <w:p w14:paraId="1FA1085B" w14:textId="77777777" w:rsidR="00F066B1" w:rsidRPr="00F066B1" w:rsidRDefault="00F066B1" w:rsidP="00F066B1">
      <w:pPr>
        <w:pStyle w:val="Pa1"/>
        <w:rPr>
          <w:rFonts w:ascii="Arial" w:hAnsi="Arial" w:cs="Arial"/>
          <w:b/>
          <w:bCs/>
          <w:sz w:val="22"/>
          <w:szCs w:val="22"/>
        </w:rPr>
      </w:pPr>
    </w:p>
    <w:p w14:paraId="1FA1085C" w14:textId="77777777" w:rsidR="00F066B1" w:rsidRPr="00F066B1" w:rsidRDefault="00F066B1" w:rsidP="00F066B1">
      <w:pPr>
        <w:pStyle w:val="Pa1"/>
        <w:rPr>
          <w:rFonts w:ascii="Arial" w:hAnsi="Arial" w:cs="Arial"/>
          <w:sz w:val="22"/>
          <w:szCs w:val="22"/>
        </w:rPr>
      </w:pPr>
      <w:r w:rsidRPr="00F066B1">
        <w:rPr>
          <w:rFonts w:ascii="Arial" w:hAnsi="Arial" w:cs="Arial"/>
          <w:b/>
          <w:bCs/>
          <w:sz w:val="22"/>
          <w:szCs w:val="22"/>
        </w:rPr>
        <w:t xml:space="preserve">Documentation </w:t>
      </w:r>
    </w:p>
    <w:p w14:paraId="1FA1085D"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Comprehensive documentation should be available to ensure that operational and strategic needs are met in terms of the standards and will be achieved through: </w:t>
      </w:r>
    </w:p>
    <w:p w14:paraId="1FA1085E"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an up-to-date cleaning manual that gives written guidance on how to complete </w:t>
      </w:r>
    </w:p>
    <w:p w14:paraId="1FA1085F"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each task;</w:t>
      </w:r>
    </w:p>
    <w:p w14:paraId="1FA10860"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comprehensive risk assessments undertaken to ensure working methods and staff are </w:t>
      </w:r>
    </w:p>
    <w:p w14:paraId="1FA10861"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as safe as possible. In many cases the standard workplace risk assessment may suffice, </w:t>
      </w:r>
    </w:p>
    <w:p w14:paraId="1FA10862"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but where specific cleaning materials or equipment are used, there should be </w:t>
      </w:r>
    </w:p>
    <w:p w14:paraId="1FA10863"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procedures in place to ensure that any specific risk which may arise from their use </w:t>
      </w:r>
    </w:p>
    <w:p w14:paraId="1FA10864"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is considered; </w:t>
      </w:r>
    </w:p>
    <w:p w14:paraId="1FA10865"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where the number of staff involved in delivering cleaning warrants it, a staff rota system </w:t>
      </w:r>
    </w:p>
    <w:p w14:paraId="1FA10866" w14:textId="77777777" w:rsidR="00F066B1" w:rsidRPr="00F066B1" w:rsidRDefault="00F066B1" w:rsidP="00F066B1">
      <w:pPr>
        <w:pStyle w:val="Pa1"/>
        <w:ind w:left="1080"/>
        <w:rPr>
          <w:rFonts w:ascii="Arial" w:hAnsi="Arial" w:cs="Arial"/>
          <w:sz w:val="22"/>
          <w:szCs w:val="22"/>
        </w:rPr>
      </w:pPr>
      <w:r w:rsidRPr="00F066B1">
        <w:rPr>
          <w:rFonts w:ascii="Arial" w:hAnsi="Arial" w:cs="Arial"/>
          <w:sz w:val="22"/>
          <w:szCs w:val="22"/>
        </w:rPr>
        <w:t xml:space="preserve">to ensure appropriately trained staff are available and deployed as necessary. </w:t>
      </w:r>
    </w:p>
    <w:p w14:paraId="1FA10867" w14:textId="77777777" w:rsidR="00F066B1" w:rsidRPr="00F066B1" w:rsidRDefault="00F066B1" w:rsidP="00F066B1">
      <w:pPr>
        <w:pStyle w:val="Pa1"/>
        <w:rPr>
          <w:rFonts w:ascii="Arial" w:hAnsi="Arial" w:cs="Arial"/>
          <w:b/>
          <w:bCs/>
          <w:sz w:val="22"/>
          <w:szCs w:val="22"/>
        </w:rPr>
      </w:pPr>
    </w:p>
    <w:p w14:paraId="1FA10868" w14:textId="77777777" w:rsidR="00F066B1" w:rsidRPr="00F066B1" w:rsidRDefault="00F066B1" w:rsidP="00F066B1">
      <w:pPr>
        <w:pStyle w:val="Pa1"/>
        <w:rPr>
          <w:rFonts w:ascii="Arial" w:hAnsi="Arial" w:cs="Arial"/>
          <w:sz w:val="22"/>
          <w:szCs w:val="22"/>
        </w:rPr>
      </w:pPr>
      <w:r w:rsidRPr="00F066B1">
        <w:rPr>
          <w:rFonts w:ascii="Arial" w:hAnsi="Arial" w:cs="Arial"/>
          <w:b/>
          <w:bCs/>
          <w:sz w:val="22"/>
          <w:szCs w:val="22"/>
        </w:rPr>
        <w:t xml:space="preserve">Identifying risk </w:t>
      </w:r>
    </w:p>
    <w:p w14:paraId="1FA10869"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Ensuring that the infection risks have been assessed and built in to the provision of cleaning services. </w:t>
      </w:r>
    </w:p>
    <w:p w14:paraId="1FA1086A" w14:textId="77777777" w:rsidR="00F066B1" w:rsidRPr="00F066B1" w:rsidRDefault="00F066B1" w:rsidP="00F066B1">
      <w:pPr>
        <w:pStyle w:val="Pa1"/>
        <w:rPr>
          <w:rFonts w:ascii="Arial" w:hAnsi="Arial" w:cs="Arial"/>
          <w:sz w:val="22"/>
          <w:szCs w:val="22"/>
        </w:rPr>
      </w:pPr>
    </w:p>
    <w:p w14:paraId="1FA1086B" w14:textId="77777777" w:rsidR="00F066B1" w:rsidRPr="00F066B1" w:rsidRDefault="00F066B1" w:rsidP="00F066B1">
      <w:pPr>
        <w:pStyle w:val="Pa1"/>
        <w:rPr>
          <w:rFonts w:ascii="Arial" w:hAnsi="Arial" w:cs="Arial"/>
          <w:sz w:val="22"/>
          <w:szCs w:val="22"/>
        </w:rPr>
      </w:pPr>
      <w:r w:rsidRPr="00F066B1">
        <w:rPr>
          <w:rStyle w:val="A4"/>
          <w:rFonts w:ascii="Arial" w:hAnsi="Arial" w:cs="Arial"/>
          <w:sz w:val="22"/>
          <w:szCs w:val="22"/>
        </w:rPr>
        <w:t xml:space="preserve">7. Supporting documentation </w:t>
      </w:r>
    </w:p>
    <w:p w14:paraId="1FA1086C" w14:textId="77777777" w:rsidR="00F066B1" w:rsidRPr="00F066B1" w:rsidRDefault="00F066B1" w:rsidP="00F066B1">
      <w:pPr>
        <w:pStyle w:val="Pa1"/>
        <w:rPr>
          <w:rFonts w:ascii="Arial" w:hAnsi="Arial" w:cs="Arial"/>
          <w:sz w:val="22"/>
          <w:szCs w:val="22"/>
        </w:rPr>
      </w:pPr>
      <w:r w:rsidRPr="00F066B1">
        <w:rPr>
          <w:rFonts w:ascii="Arial" w:hAnsi="Arial" w:cs="Arial"/>
          <w:sz w:val="22"/>
          <w:szCs w:val="22"/>
        </w:rPr>
        <w:t xml:space="preserve">This cleaning plan is supported by further documentation which: </w:t>
      </w:r>
    </w:p>
    <w:p w14:paraId="1FA1086D"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details the risk assessment process undertaken (see also appendix 3); </w:t>
      </w:r>
    </w:p>
    <w:p w14:paraId="1FA1086E"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details the areas and elements (items) which require cleaning; </w:t>
      </w:r>
    </w:p>
    <w:p w14:paraId="1FA1086F"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sets out the required standard of cleanliness for each element; </w:t>
      </w:r>
    </w:p>
    <w:p w14:paraId="1FA10870"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sets out the frequency with which cleaning will be undertaken; </w:t>
      </w:r>
    </w:p>
    <w:p w14:paraId="1FA10871"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sets out the member of staff responsible for cleaning each item or area; </w:t>
      </w:r>
    </w:p>
    <w:p w14:paraId="1FA10872"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t xml:space="preserve">details the audit process to be followed </w:t>
      </w:r>
    </w:p>
    <w:p w14:paraId="1FA10873" w14:textId="77777777" w:rsidR="00F066B1" w:rsidRPr="00F066B1" w:rsidRDefault="00F066B1" w:rsidP="00F066B1">
      <w:pPr>
        <w:pStyle w:val="Pa1"/>
        <w:numPr>
          <w:ilvl w:val="0"/>
          <w:numId w:val="3"/>
        </w:numPr>
        <w:rPr>
          <w:rFonts w:ascii="Arial" w:hAnsi="Arial" w:cs="Arial"/>
          <w:sz w:val="22"/>
          <w:szCs w:val="22"/>
        </w:rPr>
      </w:pPr>
      <w:r w:rsidRPr="00F066B1">
        <w:rPr>
          <w:rFonts w:ascii="Arial" w:hAnsi="Arial" w:cs="Arial"/>
          <w:sz w:val="22"/>
          <w:szCs w:val="22"/>
        </w:rPr>
        <w:lastRenderedPageBreak/>
        <w:t xml:space="preserve">provides advice on cleaning methods (it is recommended that the </w:t>
      </w:r>
      <w:r w:rsidRPr="00F066B1">
        <w:rPr>
          <w:rFonts w:ascii="Arial" w:hAnsi="Arial" w:cs="Arial"/>
          <w:i/>
          <w:iCs/>
          <w:sz w:val="22"/>
          <w:szCs w:val="22"/>
        </w:rPr>
        <w:t xml:space="preserve">Revised Healthcare leaning Manual </w:t>
      </w:r>
      <w:r w:rsidRPr="00F066B1">
        <w:rPr>
          <w:rFonts w:ascii="Arial" w:hAnsi="Arial" w:cs="Arial"/>
          <w:sz w:val="22"/>
          <w:szCs w:val="22"/>
        </w:rPr>
        <w:t xml:space="preserve">is used for this purpose, available from www.nrls.npsa.nhs.uk/resources/?EntryId45=61830). </w:t>
      </w:r>
    </w:p>
    <w:p w14:paraId="1FA10874" w14:textId="77777777" w:rsidR="00F066B1" w:rsidRPr="00F066B1" w:rsidRDefault="00F066B1" w:rsidP="00F066B1">
      <w:pPr>
        <w:pStyle w:val="Pa1"/>
        <w:rPr>
          <w:rStyle w:val="A4"/>
          <w:rFonts w:ascii="Arial" w:hAnsi="Arial" w:cs="Arial"/>
          <w:sz w:val="22"/>
          <w:szCs w:val="22"/>
        </w:rPr>
      </w:pPr>
    </w:p>
    <w:p w14:paraId="1FA10875" w14:textId="77777777" w:rsidR="00F066B1" w:rsidRPr="00F066B1" w:rsidRDefault="00F066B1" w:rsidP="00F066B1">
      <w:pPr>
        <w:rPr>
          <w:rFonts w:ascii="Arial" w:hAnsi="Arial" w:cs="Arial"/>
        </w:rPr>
      </w:pPr>
    </w:p>
    <w:p w14:paraId="1FA10876" w14:textId="77777777" w:rsidR="00F066B1" w:rsidRDefault="00F066B1" w:rsidP="00F066B1">
      <w:pPr>
        <w:pStyle w:val="Default"/>
        <w:rPr>
          <w:rFonts w:ascii="Arial" w:hAnsi="Arial" w:cs="Arial"/>
          <w:sz w:val="22"/>
          <w:szCs w:val="22"/>
        </w:rPr>
      </w:pPr>
    </w:p>
    <w:sectPr w:rsidR="00F066B1" w:rsidSect="00B348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0879" w14:textId="77777777" w:rsidR="00DD036C" w:rsidRDefault="00DD036C" w:rsidP="00F066B1">
      <w:pPr>
        <w:spacing w:after="0" w:line="240" w:lineRule="auto"/>
      </w:pPr>
      <w:r>
        <w:separator/>
      </w:r>
    </w:p>
  </w:endnote>
  <w:endnote w:type="continuationSeparator" w:id="0">
    <w:p w14:paraId="1FA1087A" w14:textId="77777777" w:rsidR="00DD036C" w:rsidRDefault="00DD036C" w:rsidP="00F0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Com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87D" w14:textId="77777777" w:rsidR="00B348F0" w:rsidRDefault="00B3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87E" w14:textId="77777777" w:rsidR="00B348F0" w:rsidRDefault="00B348F0">
    <w:pPr>
      <w:pStyle w:val="Footer"/>
    </w:pPr>
    <w:r>
      <w:t>Responsible Person: Dr Larh</w:t>
    </w:r>
  </w:p>
  <w:p w14:paraId="1FA1087F" w14:textId="3A995D7C" w:rsidR="00B348F0" w:rsidRDefault="00B348F0">
    <w:pPr>
      <w:pStyle w:val="Footer"/>
    </w:pPr>
    <w:r>
      <w:t xml:space="preserve">Review date: April </w:t>
    </w:r>
    <w:r>
      <w:t>20</w:t>
    </w:r>
    <w:r w:rsidR="00CD7C2D">
      <w:t>21</w:t>
    </w:r>
    <w:bookmarkStart w:id="0" w:name="_GoBack"/>
    <w:bookmarkEnd w:id="0"/>
  </w:p>
  <w:p w14:paraId="1FA10880" w14:textId="77777777" w:rsidR="00B348F0" w:rsidRDefault="00B3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882" w14:textId="77777777" w:rsidR="00B348F0" w:rsidRDefault="00B3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0877" w14:textId="77777777" w:rsidR="00DD036C" w:rsidRDefault="00DD036C" w:rsidP="00F066B1">
      <w:pPr>
        <w:spacing w:after="0" w:line="240" w:lineRule="auto"/>
      </w:pPr>
      <w:r>
        <w:separator/>
      </w:r>
    </w:p>
  </w:footnote>
  <w:footnote w:type="continuationSeparator" w:id="0">
    <w:p w14:paraId="1FA10878" w14:textId="77777777" w:rsidR="00DD036C" w:rsidRDefault="00DD036C" w:rsidP="00F0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87B" w14:textId="77777777" w:rsidR="00B348F0" w:rsidRDefault="00B3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87C" w14:textId="77777777" w:rsidR="00F066B1" w:rsidRDefault="00B348F0">
    <w:pPr>
      <w:pStyle w:val="Header"/>
    </w:pPr>
    <w:r>
      <w:rPr>
        <w:noProof/>
        <w:lang w:eastAsia="en-GB"/>
      </w:rPr>
      <w:drawing>
        <wp:inline distT="0" distB="0" distL="0" distR="0" wp14:anchorId="1FA10883" wp14:editId="1FA10884">
          <wp:extent cx="1573530" cy="529590"/>
          <wp:effectExtent l="0" t="0" r="7620" b="381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881" w14:textId="77777777" w:rsidR="00B348F0" w:rsidRDefault="00B3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869"/>
    <w:multiLevelType w:val="hybridMultilevel"/>
    <w:tmpl w:val="2FE4BD6C"/>
    <w:lvl w:ilvl="0" w:tplc="A1E8DA88">
      <w:numFmt w:val="bullet"/>
      <w:lvlText w:val="•"/>
      <w:lvlJc w:val="left"/>
      <w:pPr>
        <w:ind w:left="1080" w:hanging="360"/>
      </w:pPr>
      <w:rPr>
        <w:rFonts w:ascii="Frutiger LT Com 45 Light" w:eastAsiaTheme="minorHAnsi" w:hAnsi="Frutiger LT Com 45 Light" w:cs="Frutiger LT Com 45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05E210D"/>
    <w:multiLevelType w:val="hybridMultilevel"/>
    <w:tmpl w:val="56C8BE0A"/>
    <w:lvl w:ilvl="0" w:tplc="A1E8DA88">
      <w:numFmt w:val="bullet"/>
      <w:lvlText w:val="•"/>
      <w:lvlJc w:val="left"/>
      <w:pPr>
        <w:ind w:left="1080" w:hanging="360"/>
      </w:pPr>
      <w:rPr>
        <w:rFonts w:ascii="Frutiger LT Com 45 Light" w:eastAsiaTheme="minorHAnsi" w:hAnsi="Frutiger LT Com 45 Light" w:cs="Frutiger LT Com 45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7C4002F6"/>
    <w:multiLevelType w:val="hybridMultilevel"/>
    <w:tmpl w:val="61569884"/>
    <w:lvl w:ilvl="0" w:tplc="A1E8DA88">
      <w:numFmt w:val="bullet"/>
      <w:lvlText w:val="•"/>
      <w:lvlJc w:val="left"/>
      <w:pPr>
        <w:ind w:left="1080" w:hanging="360"/>
      </w:pPr>
      <w:rPr>
        <w:rFonts w:ascii="Frutiger LT Com 45 Light" w:eastAsiaTheme="minorHAnsi" w:hAnsi="Frutiger LT Com 45 Light" w:cs="Frutiger LT Com 45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6B1"/>
    <w:rsid w:val="00003CE9"/>
    <w:rsid w:val="00005763"/>
    <w:rsid w:val="0001195B"/>
    <w:rsid w:val="00013E44"/>
    <w:rsid w:val="0001579C"/>
    <w:rsid w:val="00024B67"/>
    <w:rsid w:val="000250BB"/>
    <w:rsid w:val="00032CB1"/>
    <w:rsid w:val="00034648"/>
    <w:rsid w:val="00037C04"/>
    <w:rsid w:val="000419D4"/>
    <w:rsid w:val="00043B57"/>
    <w:rsid w:val="00045A13"/>
    <w:rsid w:val="000467C7"/>
    <w:rsid w:val="000503D1"/>
    <w:rsid w:val="00050628"/>
    <w:rsid w:val="0005108A"/>
    <w:rsid w:val="00061B12"/>
    <w:rsid w:val="00073B92"/>
    <w:rsid w:val="00076888"/>
    <w:rsid w:val="00087F8A"/>
    <w:rsid w:val="00090F63"/>
    <w:rsid w:val="000926E1"/>
    <w:rsid w:val="000927A5"/>
    <w:rsid w:val="000A22A7"/>
    <w:rsid w:val="000A41B5"/>
    <w:rsid w:val="000B1A6B"/>
    <w:rsid w:val="000B4777"/>
    <w:rsid w:val="000E4A0B"/>
    <w:rsid w:val="000E5532"/>
    <w:rsid w:val="000E5F48"/>
    <w:rsid w:val="000E6BE2"/>
    <w:rsid w:val="000F2005"/>
    <w:rsid w:val="000F33A6"/>
    <w:rsid w:val="00121E64"/>
    <w:rsid w:val="00124882"/>
    <w:rsid w:val="00127EDE"/>
    <w:rsid w:val="001343B8"/>
    <w:rsid w:val="00147267"/>
    <w:rsid w:val="001522B0"/>
    <w:rsid w:val="00152F4B"/>
    <w:rsid w:val="00164B64"/>
    <w:rsid w:val="00164D39"/>
    <w:rsid w:val="00165300"/>
    <w:rsid w:val="00190107"/>
    <w:rsid w:val="001938C7"/>
    <w:rsid w:val="00195F7A"/>
    <w:rsid w:val="001B6888"/>
    <w:rsid w:val="001C33A0"/>
    <w:rsid w:val="001C550F"/>
    <w:rsid w:val="001C73B1"/>
    <w:rsid w:val="001D14FF"/>
    <w:rsid w:val="001D2E17"/>
    <w:rsid w:val="001E3098"/>
    <w:rsid w:val="001F0224"/>
    <w:rsid w:val="001F417C"/>
    <w:rsid w:val="002023E4"/>
    <w:rsid w:val="00207E00"/>
    <w:rsid w:val="00211236"/>
    <w:rsid w:val="002371A0"/>
    <w:rsid w:val="00237D99"/>
    <w:rsid w:val="00240061"/>
    <w:rsid w:val="00253F59"/>
    <w:rsid w:val="002563B0"/>
    <w:rsid w:val="00263418"/>
    <w:rsid w:val="00266170"/>
    <w:rsid w:val="0026769F"/>
    <w:rsid w:val="00270AD4"/>
    <w:rsid w:val="00273C5A"/>
    <w:rsid w:val="0028178C"/>
    <w:rsid w:val="002948F8"/>
    <w:rsid w:val="002B16FB"/>
    <w:rsid w:val="002C1C3B"/>
    <w:rsid w:val="002D072E"/>
    <w:rsid w:val="002D295B"/>
    <w:rsid w:val="002D2D6D"/>
    <w:rsid w:val="002D535F"/>
    <w:rsid w:val="002E4C64"/>
    <w:rsid w:val="002E4E85"/>
    <w:rsid w:val="00302760"/>
    <w:rsid w:val="00303F90"/>
    <w:rsid w:val="003115A4"/>
    <w:rsid w:val="003119A1"/>
    <w:rsid w:val="0032112C"/>
    <w:rsid w:val="00325265"/>
    <w:rsid w:val="00327968"/>
    <w:rsid w:val="00334C9E"/>
    <w:rsid w:val="0034512A"/>
    <w:rsid w:val="003668FA"/>
    <w:rsid w:val="00371032"/>
    <w:rsid w:val="00387727"/>
    <w:rsid w:val="00396B72"/>
    <w:rsid w:val="00397D4B"/>
    <w:rsid w:val="003A26AC"/>
    <w:rsid w:val="003A37ED"/>
    <w:rsid w:val="003B6716"/>
    <w:rsid w:val="003B6B59"/>
    <w:rsid w:val="003B7B5D"/>
    <w:rsid w:val="003D3D79"/>
    <w:rsid w:val="003D3F8A"/>
    <w:rsid w:val="003E060B"/>
    <w:rsid w:val="003E409E"/>
    <w:rsid w:val="003E6514"/>
    <w:rsid w:val="00401B7E"/>
    <w:rsid w:val="00405F49"/>
    <w:rsid w:val="00413EE4"/>
    <w:rsid w:val="004142BF"/>
    <w:rsid w:val="004222FA"/>
    <w:rsid w:val="004223CC"/>
    <w:rsid w:val="00424348"/>
    <w:rsid w:val="00425073"/>
    <w:rsid w:val="0042672F"/>
    <w:rsid w:val="00430597"/>
    <w:rsid w:val="00433246"/>
    <w:rsid w:val="00433250"/>
    <w:rsid w:val="0043793D"/>
    <w:rsid w:val="00437DE8"/>
    <w:rsid w:val="0044139E"/>
    <w:rsid w:val="00451C09"/>
    <w:rsid w:val="00456C2F"/>
    <w:rsid w:val="00461C44"/>
    <w:rsid w:val="00461E51"/>
    <w:rsid w:val="00463729"/>
    <w:rsid w:val="00465CB6"/>
    <w:rsid w:val="004730FC"/>
    <w:rsid w:val="0047469A"/>
    <w:rsid w:val="004754CA"/>
    <w:rsid w:val="00482FBA"/>
    <w:rsid w:val="00485512"/>
    <w:rsid w:val="004926D8"/>
    <w:rsid w:val="00495EEF"/>
    <w:rsid w:val="004A10F0"/>
    <w:rsid w:val="004A2D1B"/>
    <w:rsid w:val="004A64F9"/>
    <w:rsid w:val="004A67AC"/>
    <w:rsid w:val="004A72B1"/>
    <w:rsid w:val="004C2A5E"/>
    <w:rsid w:val="004E10FA"/>
    <w:rsid w:val="004F710A"/>
    <w:rsid w:val="00501D14"/>
    <w:rsid w:val="0050288C"/>
    <w:rsid w:val="00516151"/>
    <w:rsid w:val="00517112"/>
    <w:rsid w:val="00520150"/>
    <w:rsid w:val="00523F97"/>
    <w:rsid w:val="005326B6"/>
    <w:rsid w:val="00532A09"/>
    <w:rsid w:val="0053586D"/>
    <w:rsid w:val="00540CF2"/>
    <w:rsid w:val="00540E58"/>
    <w:rsid w:val="005527AF"/>
    <w:rsid w:val="005553CF"/>
    <w:rsid w:val="00556632"/>
    <w:rsid w:val="005616C6"/>
    <w:rsid w:val="00563088"/>
    <w:rsid w:val="005630D2"/>
    <w:rsid w:val="00566761"/>
    <w:rsid w:val="0057322B"/>
    <w:rsid w:val="00593A88"/>
    <w:rsid w:val="0059422E"/>
    <w:rsid w:val="005A20A0"/>
    <w:rsid w:val="005C46CE"/>
    <w:rsid w:val="005C5A6C"/>
    <w:rsid w:val="005D6EC9"/>
    <w:rsid w:val="005D6F1A"/>
    <w:rsid w:val="005E02DF"/>
    <w:rsid w:val="005E41C4"/>
    <w:rsid w:val="005E6258"/>
    <w:rsid w:val="005F7AFD"/>
    <w:rsid w:val="00602B06"/>
    <w:rsid w:val="00602F08"/>
    <w:rsid w:val="006149DA"/>
    <w:rsid w:val="00622109"/>
    <w:rsid w:val="006320B6"/>
    <w:rsid w:val="006348EB"/>
    <w:rsid w:val="006425AF"/>
    <w:rsid w:val="00651062"/>
    <w:rsid w:val="006633C3"/>
    <w:rsid w:val="00665BD7"/>
    <w:rsid w:val="00687CC7"/>
    <w:rsid w:val="00691A67"/>
    <w:rsid w:val="006A283F"/>
    <w:rsid w:val="006B3331"/>
    <w:rsid w:val="006B42B3"/>
    <w:rsid w:val="006B524D"/>
    <w:rsid w:val="006C3BF4"/>
    <w:rsid w:val="006C40AB"/>
    <w:rsid w:val="006D19A7"/>
    <w:rsid w:val="006D2DA0"/>
    <w:rsid w:val="006D2EDC"/>
    <w:rsid w:val="006E19FB"/>
    <w:rsid w:val="006E32BA"/>
    <w:rsid w:val="006E77E0"/>
    <w:rsid w:val="00713C96"/>
    <w:rsid w:val="00726EBE"/>
    <w:rsid w:val="00733F65"/>
    <w:rsid w:val="00737AAC"/>
    <w:rsid w:val="00742AE0"/>
    <w:rsid w:val="00745C34"/>
    <w:rsid w:val="007514E0"/>
    <w:rsid w:val="0076063F"/>
    <w:rsid w:val="00761CDC"/>
    <w:rsid w:val="00782199"/>
    <w:rsid w:val="007942C0"/>
    <w:rsid w:val="0079618B"/>
    <w:rsid w:val="007A495C"/>
    <w:rsid w:val="007B003E"/>
    <w:rsid w:val="007B1237"/>
    <w:rsid w:val="007B59AF"/>
    <w:rsid w:val="007C0323"/>
    <w:rsid w:val="007C34EC"/>
    <w:rsid w:val="007C5C83"/>
    <w:rsid w:val="007D09D2"/>
    <w:rsid w:val="007D3B1B"/>
    <w:rsid w:val="007D5323"/>
    <w:rsid w:val="007E1EC1"/>
    <w:rsid w:val="007E72AF"/>
    <w:rsid w:val="00802230"/>
    <w:rsid w:val="008103B7"/>
    <w:rsid w:val="0081759D"/>
    <w:rsid w:val="0083468F"/>
    <w:rsid w:val="008403FB"/>
    <w:rsid w:val="00844CB5"/>
    <w:rsid w:val="0085006B"/>
    <w:rsid w:val="00860A2C"/>
    <w:rsid w:val="00866939"/>
    <w:rsid w:val="0086774F"/>
    <w:rsid w:val="00872D4F"/>
    <w:rsid w:val="00874A9A"/>
    <w:rsid w:val="008855E4"/>
    <w:rsid w:val="00895231"/>
    <w:rsid w:val="008A6EF2"/>
    <w:rsid w:val="008B6B07"/>
    <w:rsid w:val="008B76A7"/>
    <w:rsid w:val="008C1F81"/>
    <w:rsid w:val="008C79F5"/>
    <w:rsid w:val="008D208A"/>
    <w:rsid w:val="008F5E08"/>
    <w:rsid w:val="008F63E5"/>
    <w:rsid w:val="0090190C"/>
    <w:rsid w:val="00903471"/>
    <w:rsid w:val="00904BC9"/>
    <w:rsid w:val="0091049A"/>
    <w:rsid w:val="009133E3"/>
    <w:rsid w:val="009206CA"/>
    <w:rsid w:val="00937D92"/>
    <w:rsid w:val="00940D75"/>
    <w:rsid w:val="00945E1C"/>
    <w:rsid w:val="00946F96"/>
    <w:rsid w:val="00947728"/>
    <w:rsid w:val="00957EC4"/>
    <w:rsid w:val="00964506"/>
    <w:rsid w:val="00971FE8"/>
    <w:rsid w:val="00972D41"/>
    <w:rsid w:val="00974BB1"/>
    <w:rsid w:val="00977481"/>
    <w:rsid w:val="00992628"/>
    <w:rsid w:val="009942DF"/>
    <w:rsid w:val="009954B9"/>
    <w:rsid w:val="009A3FAF"/>
    <w:rsid w:val="009B0DBC"/>
    <w:rsid w:val="009B72B5"/>
    <w:rsid w:val="009C12DF"/>
    <w:rsid w:val="009C39B4"/>
    <w:rsid w:val="009E4623"/>
    <w:rsid w:val="00A00DAE"/>
    <w:rsid w:val="00A03346"/>
    <w:rsid w:val="00A06E20"/>
    <w:rsid w:val="00A07B0A"/>
    <w:rsid w:val="00A131FA"/>
    <w:rsid w:val="00A13234"/>
    <w:rsid w:val="00A160EB"/>
    <w:rsid w:val="00A2029E"/>
    <w:rsid w:val="00A237BE"/>
    <w:rsid w:val="00A42CD7"/>
    <w:rsid w:val="00A44604"/>
    <w:rsid w:val="00A514E7"/>
    <w:rsid w:val="00A54E55"/>
    <w:rsid w:val="00A55CF0"/>
    <w:rsid w:val="00A6065B"/>
    <w:rsid w:val="00A66837"/>
    <w:rsid w:val="00A91A9F"/>
    <w:rsid w:val="00A92808"/>
    <w:rsid w:val="00A93EF0"/>
    <w:rsid w:val="00A97797"/>
    <w:rsid w:val="00AA0AEF"/>
    <w:rsid w:val="00AA604E"/>
    <w:rsid w:val="00AA77CC"/>
    <w:rsid w:val="00AA7F91"/>
    <w:rsid w:val="00AB0AD9"/>
    <w:rsid w:val="00AB20C1"/>
    <w:rsid w:val="00AB25E7"/>
    <w:rsid w:val="00AB2EF4"/>
    <w:rsid w:val="00AB44FE"/>
    <w:rsid w:val="00AB5239"/>
    <w:rsid w:val="00AB678F"/>
    <w:rsid w:val="00AC4912"/>
    <w:rsid w:val="00AC6E71"/>
    <w:rsid w:val="00AD02FA"/>
    <w:rsid w:val="00AD42AC"/>
    <w:rsid w:val="00AD6488"/>
    <w:rsid w:val="00AE4C6E"/>
    <w:rsid w:val="00AE5BDF"/>
    <w:rsid w:val="00B0048D"/>
    <w:rsid w:val="00B01A26"/>
    <w:rsid w:val="00B035BD"/>
    <w:rsid w:val="00B0559B"/>
    <w:rsid w:val="00B20DBE"/>
    <w:rsid w:val="00B232E2"/>
    <w:rsid w:val="00B27817"/>
    <w:rsid w:val="00B3083A"/>
    <w:rsid w:val="00B3320D"/>
    <w:rsid w:val="00B348F0"/>
    <w:rsid w:val="00B4220C"/>
    <w:rsid w:val="00B4647D"/>
    <w:rsid w:val="00B511A4"/>
    <w:rsid w:val="00B528E6"/>
    <w:rsid w:val="00B54A47"/>
    <w:rsid w:val="00B57CF2"/>
    <w:rsid w:val="00B600BE"/>
    <w:rsid w:val="00B618E6"/>
    <w:rsid w:val="00B62505"/>
    <w:rsid w:val="00B65589"/>
    <w:rsid w:val="00B839EC"/>
    <w:rsid w:val="00B8475A"/>
    <w:rsid w:val="00B876B8"/>
    <w:rsid w:val="00B950F3"/>
    <w:rsid w:val="00BA138F"/>
    <w:rsid w:val="00BB646C"/>
    <w:rsid w:val="00BC02D3"/>
    <w:rsid w:val="00BC3742"/>
    <w:rsid w:val="00BC5596"/>
    <w:rsid w:val="00BD3FC9"/>
    <w:rsid w:val="00BE15C9"/>
    <w:rsid w:val="00BE2EFD"/>
    <w:rsid w:val="00BF159C"/>
    <w:rsid w:val="00BF792F"/>
    <w:rsid w:val="00C0356C"/>
    <w:rsid w:val="00C06001"/>
    <w:rsid w:val="00C062BF"/>
    <w:rsid w:val="00C12872"/>
    <w:rsid w:val="00C23961"/>
    <w:rsid w:val="00C2419A"/>
    <w:rsid w:val="00C30F03"/>
    <w:rsid w:val="00C4584B"/>
    <w:rsid w:val="00C532A3"/>
    <w:rsid w:val="00C60D29"/>
    <w:rsid w:val="00C61237"/>
    <w:rsid w:val="00C64769"/>
    <w:rsid w:val="00C726F2"/>
    <w:rsid w:val="00C75F94"/>
    <w:rsid w:val="00C82A70"/>
    <w:rsid w:val="00CA1E81"/>
    <w:rsid w:val="00CA2F94"/>
    <w:rsid w:val="00CA4C4D"/>
    <w:rsid w:val="00CB1633"/>
    <w:rsid w:val="00CB4A2D"/>
    <w:rsid w:val="00CC6E81"/>
    <w:rsid w:val="00CD5EAF"/>
    <w:rsid w:val="00CD7C2D"/>
    <w:rsid w:val="00CD7E90"/>
    <w:rsid w:val="00CE03B0"/>
    <w:rsid w:val="00CE3447"/>
    <w:rsid w:val="00CE4B1A"/>
    <w:rsid w:val="00CE7D52"/>
    <w:rsid w:val="00CF2BFF"/>
    <w:rsid w:val="00CF5D72"/>
    <w:rsid w:val="00CF7027"/>
    <w:rsid w:val="00CF7192"/>
    <w:rsid w:val="00D00CAD"/>
    <w:rsid w:val="00D022A3"/>
    <w:rsid w:val="00D02CBB"/>
    <w:rsid w:val="00D05C9F"/>
    <w:rsid w:val="00D06B63"/>
    <w:rsid w:val="00D1190C"/>
    <w:rsid w:val="00D1308B"/>
    <w:rsid w:val="00D274E4"/>
    <w:rsid w:val="00D31AA5"/>
    <w:rsid w:val="00D47BFF"/>
    <w:rsid w:val="00D51CBA"/>
    <w:rsid w:val="00D55A0E"/>
    <w:rsid w:val="00D55F3D"/>
    <w:rsid w:val="00D5790B"/>
    <w:rsid w:val="00D6787B"/>
    <w:rsid w:val="00D74241"/>
    <w:rsid w:val="00D750FE"/>
    <w:rsid w:val="00D7644E"/>
    <w:rsid w:val="00D77577"/>
    <w:rsid w:val="00D8399E"/>
    <w:rsid w:val="00DA753E"/>
    <w:rsid w:val="00DB2529"/>
    <w:rsid w:val="00DB2536"/>
    <w:rsid w:val="00DB533B"/>
    <w:rsid w:val="00DB6DE7"/>
    <w:rsid w:val="00DD036C"/>
    <w:rsid w:val="00DD0DC1"/>
    <w:rsid w:val="00DE1052"/>
    <w:rsid w:val="00DF02FC"/>
    <w:rsid w:val="00DF0B31"/>
    <w:rsid w:val="00E0270B"/>
    <w:rsid w:val="00E16C6B"/>
    <w:rsid w:val="00E21FDD"/>
    <w:rsid w:val="00E302D0"/>
    <w:rsid w:val="00E30A83"/>
    <w:rsid w:val="00E350A4"/>
    <w:rsid w:val="00E405E9"/>
    <w:rsid w:val="00E46280"/>
    <w:rsid w:val="00E4765D"/>
    <w:rsid w:val="00E55CE6"/>
    <w:rsid w:val="00E5673C"/>
    <w:rsid w:val="00E57E6B"/>
    <w:rsid w:val="00E635AB"/>
    <w:rsid w:val="00E709D5"/>
    <w:rsid w:val="00E71A1C"/>
    <w:rsid w:val="00E729B8"/>
    <w:rsid w:val="00E85BEA"/>
    <w:rsid w:val="00E8765D"/>
    <w:rsid w:val="00E9145B"/>
    <w:rsid w:val="00EA1E29"/>
    <w:rsid w:val="00EA21F4"/>
    <w:rsid w:val="00EA7F2A"/>
    <w:rsid w:val="00EC229D"/>
    <w:rsid w:val="00EC28BD"/>
    <w:rsid w:val="00EC6B02"/>
    <w:rsid w:val="00ED29FF"/>
    <w:rsid w:val="00ED48F8"/>
    <w:rsid w:val="00ED49B0"/>
    <w:rsid w:val="00EE3365"/>
    <w:rsid w:val="00EE3B42"/>
    <w:rsid w:val="00EF62A0"/>
    <w:rsid w:val="00F066B1"/>
    <w:rsid w:val="00F06709"/>
    <w:rsid w:val="00F3605A"/>
    <w:rsid w:val="00F408D7"/>
    <w:rsid w:val="00F40DD6"/>
    <w:rsid w:val="00F53FFC"/>
    <w:rsid w:val="00F55A30"/>
    <w:rsid w:val="00F60223"/>
    <w:rsid w:val="00F62822"/>
    <w:rsid w:val="00F65459"/>
    <w:rsid w:val="00F66156"/>
    <w:rsid w:val="00F66862"/>
    <w:rsid w:val="00F72CDE"/>
    <w:rsid w:val="00F75858"/>
    <w:rsid w:val="00F82734"/>
    <w:rsid w:val="00F83ED3"/>
    <w:rsid w:val="00F85ED9"/>
    <w:rsid w:val="00F8757D"/>
    <w:rsid w:val="00FC248C"/>
    <w:rsid w:val="00FD0307"/>
    <w:rsid w:val="00FD6412"/>
    <w:rsid w:val="00FD78BC"/>
    <w:rsid w:val="00FE04F1"/>
    <w:rsid w:val="00FE1D07"/>
    <w:rsid w:val="00FF4796"/>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07F5"/>
  <w15:docId w15:val="{E3638976-0F76-4B1C-A9B6-C2401C9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6B1"/>
    <w:pPr>
      <w:autoSpaceDE w:val="0"/>
      <w:autoSpaceDN w:val="0"/>
      <w:adjustRightInd w:val="0"/>
      <w:spacing w:after="0" w:line="240" w:lineRule="auto"/>
    </w:pPr>
    <w:rPr>
      <w:rFonts w:ascii="Frutiger LT Com 45 Light" w:hAnsi="Frutiger LT Com 45 Light" w:cs="Frutiger LT Com 45 Light"/>
      <w:color w:val="000000"/>
      <w:sz w:val="24"/>
      <w:szCs w:val="24"/>
    </w:rPr>
  </w:style>
  <w:style w:type="paragraph" w:customStyle="1" w:styleId="Pa1">
    <w:name w:val="Pa1"/>
    <w:basedOn w:val="Default"/>
    <w:next w:val="Default"/>
    <w:uiPriority w:val="99"/>
    <w:rsid w:val="00F066B1"/>
    <w:pPr>
      <w:spacing w:line="201" w:lineRule="atLeast"/>
    </w:pPr>
    <w:rPr>
      <w:rFonts w:cstheme="minorBidi"/>
      <w:color w:val="auto"/>
    </w:rPr>
  </w:style>
  <w:style w:type="character" w:customStyle="1" w:styleId="A4">
    <w:name w:val="A4"/>
    <w:uiPriority w:val="99"/>
    <w:rsid w:val="00F066B1"/>
    <w:rPr>
      <w:rFonts w:ascii="Frutiger LT Com 45 Light" w:hAnsi="Frutiger LT Com 45 Light" w:cs="Frutiger LT Com 45 Light" w:hint="default"/>
      <w:b/>
      <w:bCs/>
      <w:color w:val="000000"/>
    </w:rPr>
  </w:style>
  <w:style w:type="character" w:customStyle="1" w:styleId="A7">
    <w:name w:val="A7"/>
    <w:uiPriority w:val="99"/>
    <w:rsid w:val="00F066B1"/>
    <w:rPr>
      <w:rFonts w:ascii="Frutiger LT Com 45 Light" w:hAnsi="Frutiger LT Com 45 Light" w:cs="Frutiger LT Com 45 Light" w:hint="default"/>
      <w:color w:val="000000"/>
      <w:sz w:val="11"/>
      <w:szCs w:val="11"/>
    </w:rPr>
  </w:style>
  <w:style w:type="table" w:styleId="TableGrid">
    <w:name w:val="Table Grid"/>
    <w:basedOn w:val="TableNormal"/>
    <w:uiPriority w:val="59"/>
    <w:rsid w:val="00F0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B1"/>
  </w:style>
  <w:style w:type="paragraph" w:styleId="Footer">
    <w:name w:val="footer"/>
    <w:basedOn w:val="Normal"/>
    <w:link w:val="FooterChar"/>
    <w:uiPriority w:val="99"/>
    <w:unhideWhenUsed/>
    <w:rsid w:val="00F06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B1"/>
  </w:style>
  <w:style w:type="paragraph" w:styleId="BalloonText">
    <w:name w:val="Balloon Text"/>
    <w:basedOn w:val="Normal"/>
    <w:link w:val="BalloonTextChar"/>
    <w:uiPriority w:val="99"/>
    <w:semiHidden/>
    <w:unhideWhenUsed/>
    <w:rsid w:val="00CD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5170</Characters>
  <Application>Microsoft Office Word</Application>
  <DocSecurity>0</DocSecurity>
  <Lines>43</Lines>
  <Paragraphs>12</Paragraphs>
  <ScaleCrop>false</ScaleCrop>
  <Company>Hewlett-Packard</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Lakhvinder Larh</cp:lastModifiedBy>
  <cp:revision>4</cp:revision>
  <dcterms:created xsi:type="dcterms:W3CDTF">2014-01-24T10:25:00Z</dcterms:created>
  <dcterms:modified xsi:type="dcterms:W3CDTF">2019-04-06T14:42:00Z</dcterms:modified>
</cp:coreProperties>
</file>